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0C00" w14:textId="14DDA811" w:rsidR="00104F10" w:rsidRPr="0030785A" w:rsidRDefault="00EC63BC" w:rsidP="0030785A">
      <w:pPr>
        <w:jc w:val="center"/>
      </w:pPr>
      <w:r>
        <w:rPr>
          <w:noProof/>
          <w:lang w:eastAsia="en-GB"/>
        </w:rPr>
        <w:drawing>
          <wp:inline distT="0" distB="0" distL="0" distR="0" wp14:anchorId="1EA6E902" wp14:editId="0445BF82">
            <wp:extent cx="3590925" cy="1323975"/>
            <wp:effectExtent l="0" t="0" r="9525" b="9525"/>
            <wp:docPr id="3" name="Picture 3" descr="Jane James logo amend 27.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e James logo amend 27.1.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9ED87" w14:textId="2AF5D3F5" w:rsidR="00104F10" w:rsidRPr="00104F10" w:rsidRDefault="000A6EDE" w:rsidP="00104F10">
      <w:pPr>
        <w:jc w:val="center"/>
        <w:rPr>
          <w:rFonts w:cs="Arial"/>
          <w:b/>
          <w:color w:val="000000"/>
          <w:sz w:val="28"/>
          <w:szCs w:val="28"/>
          <w:u w:val="single"/>
          <w:lang w:eastAsia="en-GB"/>
        </w:rPr>
      </w:pPr>
      <w:r w:rsidRPr="00104F10">
        <w:rPr>
          <w:b/>
          <w:sz w:val="28"/>
          <w:szCs w:val="28"/>
          <w:u w:val="single"/>
        </w:rPr>
        <w:t>CATHERINE</w:t>
      </w:r>
      <w:r w:rsidR="00451E22" w:rsidRPr="00104F10">
        <w:rPr>
          <w:b/>
          <w:sz w:val="28"/>
          <w:szCs w:val="28"/>
          <w:u w:val="single"/>
        </w:rPr>
        <w:t xml:space="preserve"> </w:t>
      </w:r>
      <w:r w:rsidRPr="00104F10">
        <w:rPr>
          <w:b/>
          <w:sz w:val="28"/>
          <w:szCs w:val="28"/>
          <w:u w:val="single"/>
        </w:rPr>
        <w:t>COOPER</w:t>
      </w:r>
      <w:r w:rsidR="00451E22" w:rsidRPr="00104F10">
        <w:rPr>
          <w:b/>
          <w:sz w:val="28"/>
          <w:szCs w:val="28"/>
          <w:u w:val="single"/>
        </w:rPr>
        <w:t xml:space="preserve"> – </w:t>
      </w:r>
      <w:r w:rsidR="00104F10" w:rsidRPr="00104F10">
        <w:rPr>
          <w:rFonts w:cs="Arial"/>
          <w:b/>
          <w:color w:val="000000"/>
          <w:sz w:val="28"/>
          <w:szCs w:val="28"/>
          <w:u w:val="single"/>
          <w:lang w:eastAsia="en-GB"/>
        </w:rPr>
        <w:t>RGN</w:t>
      </w:r>
      <w:r w:rsidR="00881CA3">
        <w:rPr>
          <w:rFonts w:cs="Arial"/>
          <w:b/>
          <w:color w:val="000000"/>
          <w:sz w:val="28"/>
          <w:szCs w:val="28"/>
          <w:u w:val="single"/>
          <w:lang w:eastAsia="en-GB"/>
        </w:rPr>
        <w:t>,</w:t>
      </w:r>
      <w:r w:rsidR="00104F10" w:rsidRPr="00104F10">
        <w:rPr>
          <w:rFonts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="001F0DAF">
        <w:rPr>
          <w:rFonts w:cs="Arial"/>
          <w:b/>
          <w:color w:val="000000"/>
          <w:sz w:val="28"/>
          <w:szCs w:val="28"/>
          <w:u w:val="single"/>
          <w:lang w:eastAsia="en-GB"/>
        </w:rPr>
        <w:t>ANP</w:t>
      </w:r>
    </w:p>
    <w:p w14:paraId="08B1F21E" w14:textId="77777777" w:rsidR="00104F10" w:rsidRDefault="00104F10" w:rsidP="00451E22">
      <w:pPr>
        <w:pStyle w:val="Heading1"/>
      </w:pPr>
    </w:p>
    <w:p w14:paraId="0683A3CC" w14:textId="3A667C0E" w:rsidR="00451E22" w:rsidRDefault="00451E22" w:rsidP="00451E22">
      <w:pPr>
        <w:pStyle w:val="Heading1"/>
      </w:pPr>
      <w:r>
        <w:t>PROFILE</w:t>
      </w:r>
    </w:p>
    <w:p w14:paraId="4F277F89" w14:textId="77777777" w:rsidR="00451E22" w:rsidRDefault="00451E22" w:rsidP="00451E22">
      <w:pPr>
        <w:jc w:val="both"/>
        <w:rPr>
          <w:rFonts w:cs="Arial"/>
          <w:sz w:val="22"/>
          <w:szCs w:val="22"/>
        </w:rPr>
      </w:pPr>
    </w:p>
    <w:p w14:paraId="0A058BE0" w14:textId="776F8202" w:rsidR="0005452D" w:rsidRDefault="000A6EDE" w:rsidP="00451E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Catherine</w:t>
      </w:r>
      <w:r w:rsidR="00451E22" w:rsidRPr="00D248EF">
        <w:rPr>
          <w:rFonts w:cs="Arial"/>
          <w:sz w:val="22"/>
          <w:szCs w:val="22"/>
        </w:rPr>
        <w:t xml:space="preserve"> is a </w:t>
      </w:r>
      <w:r w:rsidR="003E628B">
        <w:rPr>
          <w:rFonts w:cs="Arial"/>
          <w:sz w:val="22"/>
          <w:szCs w:val="22"/>
        </w:rPr>
        <w:t>R</w:t>
      </w:r>
      <w:r w:rsidR="00451E22">
        <w:rPr>
          <w:rFonts w:cs="Arial"/>
          <w:sz w:val="22"/>
          <w:szCs w:val="22"/>
        </w:rPr>
        <w:t xml:space="preserve">egistered </w:t>
      </w:r>
      <w:r w:rsidR="003E628B">
        <w:rPr>
          <w:rFonts w:cs="Arial"/>
          <w:sz w:val="22"/>
          <w:szCs w:val="22"/>
        </w:rPr>
        <w:t>General N</w:t>
      </w:r>
      <w:r w:rsidR="00451E22">
        <w:rPr>
          <w:rFonts w:cs="Arial"/>
          <w:sz w:val="22"/>
          <w:szCs w:val="22"/>
        </w:rPr>
        <w:t xml:space="preserve">urse </w:t>
      </w:r>
      <w:r w:rsidR="00451E22" w:rsidRPr="009A0125">
        <w:rPr>
          <w:rFonts w:cs="Arial"/>
          <w:sz w:val="22"/>
          <w:szCs w:val="22"/>
        </w:rPr>
        <w:t xml:space="preserve">with </w:t>
      </w:r>
      <w:r w:rsidR="00881CA3">
        <w:rPr>
          <w:rFonts w:cs="Arial"/>
          <w:sz w:val="22"/>
          <w:szCs w:val="22"/>
        </w:rPr>
        <w:t>over 25</w:t>
      </w:r>
      <w:r w:rsidR="00451E22" w:rsidRPr="009A0125">
        <w:rPr>
          <w:rFonts w:cs="Arial"/>
          <w:sz w:val="22"/>
          <w:szCs w:val="22"/>
        </w:rPr>
        <w:t xml:space="preserve"> years</w:t>
      </w:r>
      <w:r w:rsidR="004F004A" w:rsidRPr="009A0125">
        <w:rPr>
          <w:rFonts w:cs="Arial"/>
          <w:sz w:val="22"/>
          <w:szCs w:val="22"/>
        </w:rPr>
        <w:t>’</w:t>
      </w:r>
      <w:r w:rsidR="00451E22" w:rsidRPr="009A0125">
        <w:rPr>
          <w:rFonts w:cs="Arial"/>
          <w:sz w:val="22"/>
          <w:szCs w:val="22"/>
        </w:rPr>
        <w:t xml:space="preserve"> clinical experience both in the civilian and military field. </w:t>
      </w:r>
      <w:r w:rsidR="00EE3CB8" w:rsidRPr="009A0125">
        <w:rPr>
          <w:rFonts w:cs="Arial"/>
          <w:sz w:val="22"/>
          <w:szCs w:val="22"/>
        </w:rPr>
        <w:t>She</w:t>
      </w:r>
      <w:r w:rsidR="00451E22" w:rsidRPr="009A0125">
        <w:rPr>
          <w:rFonts w:cs="Arial"/>
          <w:sz w:val="22"/>
          <w:szCs w:val="22"/>
        </w:rPr>
        <w:t xml:space="preserve"> has extensi</w:t>
      </w:r>
      <w:r w:rsidR="003240A9">
        <w:rPr>
          <w:rFonts w:cs="Arial"/>
          <w:sz w:val="22"/>
          <w:szCs w:val="22"/>
        </w:rPr>
        <w:t xml:space="preserve">ve </w:t>
      </w:r>
      <w:r w:rsidR="0005452D" w:rsidRPr="00C642B2">
        <w:rPr>
          <w:rFonts w:cs="Arial"/>
          <w:sz w:val="22"/>
          <w:szCs w:val="22"/>
        </w:rPr>
        <w:t>experience</w:t>
      </w:r>
      <w:r w:rsidR="0005452D">
        <w:rPr>
          <w:rFonts w:cs="Arial"/>
          <w:sz w:val="22"/>
          <w:szCs w:val="22"/>
        </w:rPr>
        <w:t xml:space="preserve"> i</w:t>
      </w:r>
      <w:r w:rsidR="003240A9">
        <w:rPr>
          <w:rFonts w:cs="Arial"/>
          <w:sz w:val="22"/>
          <w:szCs w:val="22"/>
        </w:rPr>
        <w:t>n Primary Care</w:t>
      </w:r>
      <w:r w:rsidR="0005452D">
        <w:rPr>
          <w:rFonts w:cs="Arial"/>
          <w:sz w:val="22"/>
          <w:szCs w:val="22"/>
        </w:rPr>
        <w:t>,</w:t>
      </w:r>
      <w:r w:rsidR="003240A9">
        <w:rPr>
          <w:rFonts w:cs="Arial"/>
          <w:sz w:val="22"/>
          <w:szCs w:val="22"/>
        </w:rPr>
        <w:t xml:space="preserve"> as well as working in the Urgent/Unscheduled care environment. Catherine is </w:t>
      </w:r>
      <w:r w:rsidR="0005452D" w:rsidRPr="00C642B2">
        <w:rPr>
          <w:rFonts w:cs="Arial"/>
          <w:sz w:val="22"/>
          <w:szCs w:val="22"/>
        </w:rPr>
        <w:t>currently</w:t>
      </w:r>
      <w:r w:rsidR="0005452D">
        <w:rPr>
          <w:rFonts w:cs="Arial"/>
          <w:sz w:val="22"/>
          <w:szCs w:val="22"/>
        </w:rPr>
        <w:t xml:space="preserve"> </w:t>
      </w:r>
      <w:r w:rsidR="003240A9">
        <w:rPr>
          <w:rFonts w:cs="Arial"/>
          <w:sz w:val="22"/>
          <w:szCs w:val="22"/>
        </w:rPr>
        <w:t>an Advanced</w:t>
      </w:r>
      <w:r w:rsidR="0078328D" w:rsidRPr="009A0125">
        <w:rPr>
          <w:rFonts w:cs="Arial"/>
          <w:sz w:val="22"/>
          <w:szCs w:val="22"/>
        </w:rPr>
        <w:t xml:space="preserve"> Nurse Practitioner</w:t>
      </w:r>
      <w:r w:rsidR="0005452D">
        <w:rPr>
          <w:rFonts w:cs="Arial"/>
          <w:sz w:val="22"/>
          <w:szCs w:val="22"/>
        </w:rPr>
        <w:t xml:space="preserve"> and is the Infection Prevention Control Lead and a Nurse Prescriber within a busy General Practice.  </w:t>
      </w:r>
    </w:p>
    <w:p w14:paraId="070FB136" w14:textId="77777777" w:rsidR="0005452D" w:rsidRDefault="0005452D" w:rsidP="00451E22">
      <w:pPr>
        <w:jc w:val="both"/>
        <w:rPr>
          <w:rFonts w:cs="Arial"/>
          <w:sz w:val="22"/>
          <w:szCs w:val="22"/>
        </w:rPr>
      </w:pPr>
    </w:p>
    <w:p w14:paraId="4C9BE36C" w14:textId="5E2DC75A" w:rsidR="00F2543B" w:rsidRPr="0005452D" w:rsidRDefault="002A1801" w:rsidP="00451E22">
      <w:pPr>
        <w:jc w:val="both"/>
        <w:rPr>
          <w:rFonts w:cs="Arial"/>
          <w:sz w:val="22"/>
          <w:szCs w:val="22"/>
        </w:rPr>
      </w:pPr>
      <w:r w:rsidRPr="009A0125">
        <w:rPr>
          <w:rFonts w:cs="Arial"/>
          <w:sz w:val="22"/>
          <w:szCs w:val="22"/>
        </w:rPr>
        <w:t xml:space="preserve">Alongside her main role, Catherine also works </w:t>
      </w:r>
      <w:r w:rsidR="004F004A" w:rsidRPr="009A0125">
        <w:rPr>
          <w:rFonts w:cs="Arial"/>
          <w:sz w:val="22"/>
          <w:szCs w:val="22"/>
        </w:rPr>
        <w:t xml:space="preserve">as part of the </w:t>
      </w:r>
      <w:r w:rsidR="0005452D">
        <w:rPr>
          <w:rFonts w:cs="Arial"/>
          <w:sz w:val="22"/>
          <w:szCs w:val="22"/>
        </w:rPr>
        <w:t>GP practice</w:t>
      </w:r>
      <w:r w:rsidR="004F004A" w:rsidRPr="009A0125">
        <w:rPr>
          <w:rFonts w:cs="Arial"/>
          <w:sz w:val="22"/>
          <w:szCs w:val="22"/>
        </w:rPr>
        <w:t xml:space="preserve"> o</w:t>
      </w:r>
      <w:r w:rsidRPr="009A0125">
        <w:rPr>
          <w:rFonts w:cs="Arial"/>
          <w:sz w:val="22"/>
          <w:szCs w:val="22"/>
        </w:rPr>
        <w:t xml:space="preserve">ut of </w:t>
      </w:r>
      <w:r w:rsidR="0005452D">
        <w:rPr>
          <w:rFonts w:cs="Arial"/>
          <w:sz w:val="22"/>
          <w:szCs w:val="22"/>
        </w:rPr>
        <w:t>h</w:t>
      </w:r>
      <w:r w:rsidRPr="009A0125">
        <w:rPr>
          <w:rFonts w:cs="Arial"/>
          <w:sz w:val="22"/>
          <w:szCs w:val="22"/>
        </w:rPr>
        <w:t>ours service seeing unscheduled patients presenting with a variet</w:t>
      </w:r>
      <w:r w:rsidR="004F004A" w:rsidRPr="009A0125">
        <w:rPr>
          <w:rFonts w:cs="Arial"/>
          <w:sz w:val="22"/>
          <w:szCs w:val="22"/>
        </w:rPr>
        <w:t>y of u</w:t>
      </w:r>
      <w:r w:rsidRPr="009A0125">
        <w:rPr>
          <w:rFonts w:cs="Arial"/>
          <w:sz w:val="22"/>
          <w:szCs w:val="22"/>
        </w:rPr>
        <w:t xml:space="preserve">rgent care needs. </w:t>
      </w:r>
      <w:r w:rsidR="003240A9">
        <w:rPr>
          <w:sz w:val="22"/>
          <w:szCs w:val="22"/>
        </w:rPr>
        <w:t xml:space="preserve">Catherine works autonomously with the practice seeing urgent on the day cases as well as arranging investigations and referrals.  </w:t>
      </w:r>
      <w:r w:rsidR="004F004A" w:rsidRPr="009A0125">
        <w:rPr>
          <w:sz w:val="22"/>
          <w:szCs w:val="22"/>
        </w:rPr>
        <w:t xml:space="preserve">As Infection Control Lead </w:t>
      </w:r>
      <w:r w:rsidR="00497BF1">
        <w:rPr>
          <w:sz w:val="22"/>
          <w:szCs w:val="22"/>
        </w:rPr>
        <w:t>N</w:t>
      </w:r>
      <w:r w:rsidR="004F004A" w:rsidRPr="009A0125">
        <w:rPr>
          <w:sz w:val="22"/>
          <w:szCs w:val="22"/>
        </w:rPr>
        <w:t>urse she is responsible for overseeing the infection control policy for the practice and the delivery of go</w:t>
      </w:r>
      <w:r w:rsidR="003240A9">
        <w:rPr>
          <w:sz w:val="22"/>
          <w:szCs w:val="22"/>
        </w:rPr>
        <w:t>od infection control principles as well as working on reducin</w:t>
      </w:r>
      <w:r w:rsidR="00C642B2">
        <w:rPr>
          <w:sz w:val="22"/>
          <w:szCs w:val="22"/>
        </w:rPr>
        <w:t xml:space="preserve">g antimicrobial prescribing and currently sits on C-Diff Bacteraemia reduction steering group within the CCG.  Catherine has recently been involved in promoting the quality of Primary Care Nursing across the locality. </w:t>
      </w:r>
    </w:p>
    <w:p w14:paraId="13708AB7" w14:textId="514E2BBD" w:rsidR="004F004A" w:rsidRDefault="004F004A" w:rsidP="00451E22">
      <w:pPr>
        <w:jc w:val="both"/>
        <w:rPr>
          <w:rFonts w:cs="Arial"/>
          <w:sz w:val="22"/>
          <w:szCs w:val="22"/>
        </w:rPr>
      </w:pPr>
    </w:p>
    <w:p w14:paraId="5FACD3EB" w14:textId="01C22770" w:rsidR="0005452D" w:rsidRPr="009A0125" w:rsidRDefault="0005452D" w:rsidP="0005452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Catherine</w:t>
      </w:r>
      <w:r w:rsidRPr="009A0125">
        <w:rPr>
          <w:rFonts w:cs="Arial"/>
          <w:sz w:val="22"/>
          <w:szCs w:val="22"/>
        </w:rPr>
        <w:t xml:space="preserve"> has also served as a Nursing Officer in the Queen Alexandra Royal Army Nursing Corps both in the UK and worldwide</w:t>
      </w:r>
      <w:r w:rsidR="001F0DAF">
        <w:rPr>
          <w:rFonts w:cs="Arial"/>
          <w:sz w:val="22"/>
          <w:szCs w:val="22"/>
        </w:rPr>
        <w:t xml:space="preserve"> between 1998-2003</w:t>
      </w:r>
      <w:r w:rsidRPr="009A0125">
        <w:rPr>
          <w:rFonts w:cs="Arial"/>
          <w:sz w:val="22"/>
          <w:szCs w:val="22"/>
        </w:rPr>
        <w:t xml:space="preserve">. </w:t>
      </w:r>
    </w:p>
    <w:p w14:paraId="5570B3C1" w14:textId="77777777" w:rsidR="0005452D" w:rsidRDefault="0005452D" w:rsidP="00451E22">
      <w:pPr>
        <w:jc w:val="both"/>
        <w:rPr>
          <w:rFonts w:cs="Arial"/>
          <w:sz w:val="22"/>
          <w:szCs w:val="22"/>
        </w:rPr>
      </w:pPr>
    </w:p>
    <w:p w14:paraId="5F865835" w14:textId="513E8721" w:rsidR="005E4C76" w:rsidRDefault="00F2543B" w:rsidP="00F64D1A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Catherine</w:t>
      </w:r>
      <w:r w:rsidR="00EE3CB8">
        <w:rPr>
          <w:rFonts w:cs="Arial"/>
          <w:sz w:val="22"/>
          <w:szCs w:val="22"/>
        </w:rPr>
        <w:t xml:space="preserve"> currently works for </w:t>
      </w:r>
      <w:r>
        <w:rPr>
          <w:rFonts w:cs="Arial"/>
          <w:sz w:val="22"/>
          <w:szCs w:val="22"/>
        </w:rPr>
        <w:t>Jane James and Associates</w:t>
      </w:r>
      <w:r w:rsidR="00EE3CB8">
        <w:rPr>
          <w:rFonts w:cs="Arial"/>
          <w:sz w:val="22"/>
          <w:szCs w:val="22"/>
        </w:rPr>
        <w:t xml:space="preserve"> providing liability reports for use in litiga</w:t>
      </w:r>
      <w:r w:rsidR="00007F5B">
        <w:rPr>
          <w:rFonts w:cs="Arial"/>
          <w:sz w:val="22"/>
          <w:szCs w:val="22"/>
        </w:rPr>
        <w:t xml:space="preserve">tion and is instructed </w:t>
      </w:r>
      <w:r>
        <w:rPr>
          <w:rFonts w:cs="Arial"/>
          <w:sz w:val="22"/>
          <w:szCs w:val="22"/>
        </w:rPr>
        <w:t>on behalf of</w:t>
      </w:r>
      <w:r w:rsidR="00007F5B">
        <w:rPr>
          <w:rFonts w:cs="Arial"/>
          <w:sz w:val="22"/>
          <w:szCs w:val="22"/>
        </w:rPr>
        <w:t xml:space="preserve"> both </w:t>
      </w:r>
      <w:r>
        <w:rPr>
          <w:rFonts w:cs="Arial"/>
          <w:sz w:val="22"/>
          <w:szCs w:val="22"/>
        </w:rPr>
        <w:t xml:space="preserve">the </w:t>
      </w:r>
      <w:r w:rsidR="00007F5B">
        <w:rPr>
          <w:rFonts w:cs="Arial"/>
          <w:sz w:val="22"/>
          <w:szCs w:val="22"/>
        </w:rPr>
        <w:t>Claimant and D</w:t>
      </w:r>
      <w:r w:rsidR="00EE3CB8">
        <w:rPr>
          <w:rFonts w:cs="Arial"/>
          <w:sz w:val="22"/>
          <w:szCs w:val="22"/>
        </w:rPr>
        <w:t xml:space="preserve">efendant. </w:t>
      </w:r>
      <w:r w:rsidR="00451E22" w:rsidRPr="00741815">
        <w:rPr>
          <w:rFonts w:cs="Arial"/>
          <w:sz w:val="22"/>
          <w:szCs w:val="22"/>
        </w:rPr>
        <w:t>She has ex</w:t>
      </w:r>
      <w:r w:rsidR="003240A9">
        <w:rPr>
          <w:rFonts w:cs="Arial"/>
          <w:sz w:val="22"/>
          <w:szCs w:val="22"/>
        </w:rPr>
        <w:t xml:space="preserve">tensive experience in clinical decision making and reaching working diagnoses </w:t>
      </w:r>
      <w:r w:rsidR="00451E22" w:rsidRPr="00741815">
        <w:rPr>
          <w:rFonts w:cs="Arial"/>
          <w:sz w:val="22"/>
          <w:szCs w:val="22"/>
        </w:rPr>
        <w:t xml:space="preserve">for </w:t>
      </w:r>
      <w:r w:rsidR="000A6EDE">
        <w:rPr>
          <w:rFonts w:cs="Arial"/>
          <w:sz w:val="22"/>
          <w:szCs w:val="22"/>
        </w:rPr>
        <w:t>individuals</w:t>
      </w:r>
      <w:r w:rsidR="00451E22" w:rsidRPr="00741815">
        <w:rPr>
          <w:rFonts w:cs="Arial"/>
          <w:sz w:val="22"/>
          <w:szCs w:val="22"/>
        </w:rPr>
        <w:t xml:space="preserve"> with a variety of physical conditions </w:t>
      </w:r>
      <w:r w:rsidR="007666EE">
        <w:rPr>
          <w:rFonts w:cs="Arial"/>
          <w:sz w:val="22"/>
          <w:szCs w:val="22"/>
        </w:rPr>
        <w:t>within</w:t>
      </w:r>
      <w:r w:rsidR="00451E22" w:rsidRPr="00741815">
        <w:rPr>
          <w:rFonts w:cs="Arial"/>
          <w:sz w:val="22"/>
          <w:szCs w:val="22"/>
        </w:rPr>
        <w:t xml:space="preserve"> the NHS</w:t>
      </w:r>
      <w:r w:rsidR="00F64D1A">
        <w:rPr>
          <w:rFonts w:cs="Arial"/>
          <w:sz w:val="22"/>
          <w:szCs w:val="22"/>
        </w:rPr>
        <w:t xml:space="preserve"> and</w:t>
      </w:r>
      <w:r w:rsidR="003240A9">
        <w:rPr>
          <w:rFonts w:cs="Arial"/>
          <w:sz w:val="22"/>
          <w:szCs w:val="22"/>
        </w:rPr>
        <w:t xml:space="preserve"> armed forces</w:t>
      </w:r>
      <w:r w:rsidR="003E628B">
        <w:rPr>
          <w:rFonts w:cs="Arial"/>
          <w:sz w:val="22"/>
          <w:szCs w:val="22"/>
        </w:rPr>
        <w:t xml:space="preserve">. </w:t>
      </w:r>
      <w:r w:rsidR="000A6EDE">
        <w:rPr>
          <w:sz w:val="22"/>
          <w:szCs w:val="22"/>
        </w:rPr>
        <w:t xml:space="preserve">She is used to triaging and making decisions regarding the care of acutely unwell </w:t>
      </w:r>
      <w:r w:rsidR="0005452D" w:rsidRPr="00C642B2">
        <w:rPr>
          <w:sz w:val="22"/>
          <w:szCs w:val="22"/>
        </w:rPr>
        <w:t>patients’</w:t>
      </w:r>
      <w:r w:rsidR="0005452D">
        <w:rPr>
          <w:sz w:val="22"/>
          <w:szCs w:val="22"/>
        </w:rPr>
        <w:t xml:space="preserve"> </w:t>
      </w:r>
      <w:r w:rsidR="003240A9">
        <w:rPr>
          <w:sz w:val="22"/>
          <w:szCs w:val="22"/>
        </w:rPr>
        <w:t xml:space="preserve">and </w:t>
      </w:r>
      <w:r w:rsidR="00CE38E4">
        <w:rPr>
          <w:sz w:val="22"/>
          <w:szCs w:val="22"/>
        </w:rPr>
        <w:t>can</w:t>
      </w:r>
      <w:r w:rsidR="003240A9">
        <w:rPr>
          <w:sz w:val="22"/>
          <w:szCs w:val="22"/>
        </w:rPr>
        <w:t xml:space="preserve"> expertly analyse</w:t>
      </w:r>
      <w:r w:rsidR="000A6EDE">
        <w:rPr>
          <w:sz w:val="22"/>
          <w:szCs w:val="22"/>
        </w:rPr>
        <w:t xml:space="preserve"> protocols and interventions to identify any nursing breach of duty in her liability work.</w:t>
      </w:r>
    </w:p>
    <w:p w14:paraId="6FE41A13" w14:textId="77777777" w:rsidR="0030785A" w:rsidRDefault="0030785A" w:rsidP="0030785A">
      <w:pPr>
        <w:jc w:val="both"/>
        <w:rPr>
          <w:rFonts w:cs="Arial"/>
          <w:sz w:val="22"/>
          <w:szCs w:val="22"/>
        </w:rPr>
      </w:pPr>
    </w:p>
    <w:p w14:paraId="4BDB8C3E" w14:textId="7451A56E" w:rsidR="0030785A" w:rsidRDefault="0030785A" w:rsidP="003078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Catherine is an Accredited Expert Witness through the Bond Solon/Cardiff University Expert Witness accreditation programme.</w:t>
      </w:r>
    </w:p>
    <w:p w14:paraId="3FF2DF44" w14:textId="77777777" w:rsidR="00451E22" w:rsidRDefault="00451E22" w:rsidP="00451E22">
      <w:pPr>
        <w:pStyle w:val="BodyText"/>
        <w:rPr>
          <w:b/>
          <w:sz w:val="26"/>
          <w:u w:val="single"/>
        </w:rPr>
      </w:pPr>
    </w:p>
    <w:p w14:paraId="636C10C3" w14:textId="77777777" w:rsidR="00451E22" w:rsidRDefault="00F64D1A" w:rsidP="00451E22">
      <w:pPr>
        <w:pStyle w:val="BodyText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RECENT </w:t>
      </w:r>
      <w:r w:rsidR="00451E22">
        <w:rPr>
          <w:b/>
          <w:sz w:val="26"/>
          <w:u w:val="single"/>
        </w:rPr>
        <w:t>CAREER DETAILS</w:t>
      </w:r>
    </w:p>
    <w:p w14:paraId="43CBF99B" w14:textId="77777777" w:rsidR="00074231" w:rsidRDefault="00074231" w:rsidP="00DE1C95">
      <w:pPr>
        <w:pStyle w:val="BodyText"/>
        <w:rPr>
          <w:b/>
          <w:sz w:val="26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43"/>
        <w:gridCol w:w="3161"/>
        <w:gridCol w:w="1849"/>
      </w:tblGrid>
      <w:tr w:rsidR="000D5C08" w:rsidRPr="00494DE4" w14:paraId="2989E9A1" w14:textId="77777777" w:rsidTr="00D22276">
        <w:trPr>
          <w:trHeight w:val="435"/>
        </w:trPr>
        <w:tc>
          <w:tcPr>
            <w:tcW w:w="3910" w:type="dxa"/>
          </w:tcPr>
          <w:p w14:paraId="03339750" w14:textId="77777777" w:rsidR="000D5C08" w:rsidRPr="0001549D" w:rsidRDefault="00F2543B" w:rsidP="00DE1C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Jane James &amp; Associates</w:t>
            </w:r>
          </w:p>
        </w:tc>
        <w:tc>
          <w:tcPr>
            <w:tcW w:w="3210" w:type="dxa"/>
          </w:tcPr>
          <w:p w14:paraId="6D409008" w14:textId="3CF2F3E8" w:rsidR="00F64D1A" w:rsidRPr="0001549D" w:rsidRDefault="00F64D1A" w:rsidP="00DE1C95">
            <w:pPr>
              <w:ind w:firstLine="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Expert </w:t>
            </w:r>
            <w:r w:rsidR="004C01C2">
              <w:rPr>
                <w:rFonts w:cs="Arial"/>
                <w:sz w:val="22"/>
                <w:szCs w:val="22"/>
              </w:rPr>
              <w:t>W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itness</w:t>
            </w:r>
          </w:p>
        </w:tc>
        <w:tc>
          <w:tcPr>
            <w:tcW w:w="1874" w:type="dxa"/>
          </w:tcPr>
          <w:p w14:paraId="60E2770C" w14:textId="65183195" w:rsidR="000D5C08" w:rsidRDefault="001F0DAF" w:rsidP="00DE1C9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2015 - Current</w:t>
            </w:r>
          </w:p>
          <w:p w14:paraId="6AFDE6BE" w14:textId="77777777" w:rsidR="00074231" w:rsidRPr="0001549D" w:rsidRDefault="00074231" w:rsidP="00DE1C95">
            <w:pPr>
              <w:rPr>
                <w:rFonts w:cs="Arial"/>
                <w:sz w:val="22"/>
                <w:szCs w:val="22"/>
              </w:rPr>
            </w:pPr>
          </w:p>
        </w:tc>
      </w:tr>
      <w:tr w:rsidR="003B6F6E" w:rsidRPr="00494DE4" w14:paraId="688DEE60" w14:textId="77777777" w:rsidTr="00114681">
        <w:trPr>
          <w:trHeight w:val="717"/>
        </w:trPr>
        <w:tc>
          <w:tcPr>
            <w:tcW w:w="3910" w:type="dxa"/>
          </w:tcPr>
          <w:p w14:paraId="2AD4A0D4" w14:textId="568BBFD3" w:rsidR="003B6F6E" w:rsidRDefault="003240A9" w:rsidP="00DE1C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Westbury Group Practice</w:t>
            </w:r>
          </w:p>
          <w:p w14:paraId="02771671" w14:textId="77777777" w:rsidR="003240A9" w:rsidRDefault="003240A9" w:rsidP="00DE1C9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DA4A686" w14:textId="5F1635D4" w:rsidR="003240A9" w:rsidRPr="000D5C08" w:rsidRDefault="003240A9" w:rsidP="00DE1C95">
            <w:p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Medvivo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(Out of Hours Provider)</w:t>
            </w:r>
          </w:p>
          <w:p w14:paraId="3A2AA89A" w14:textId="77777777" w:rsidR="003B6F6E" w:rsidRDefault="003B6F6E" w:rsidP="00DE1C9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192EFA5" w14:textId="6FC4BA7D" w:rsidR="009F443D" w:rsidRPr="0001549D" w:rsidRDefault="003240A9" w:rsidP="00DE1C9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Trowbridge Health Centre</w:t>
            </w:r>
          </w:p>
        </w:tc>
        <w:tc>
          <w:tcPr>
            <w:tcW w:w="3210" w:type="dxa"/>
          </w:tcPr>
          <w:p w14:paraId="4D003C4C" w14:textId="77777777" w:rsidR="003B6F6E" w:rsidRDefault="00325E9F" w:rsidP="00DE1C95">
            <w:pPr>
              <w:ind w:firstLine="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Advanced </w:t>
            </w:r>
            <w:r w:rsidR="003B6F6E">
              <w:rPr>
                <w:rFonts w:cs="Arial"/>
                <w:sz w:val="22"/>
                <w:szCs w:val="22"/>
              </w:rPr>
              <w:t>Nurse</w:t>
            </w:r>
            <w:r w:rsidR="00103B5A">
              <w:rPr>
                <w:rFonts w:cs="Arial"/>
                <w:sz w:val="22"/>
                <w:szCs w:val="22"/>
              </w:rPr>
              <w:t xml:space="preserve"> P</w:t>
            </w:r>
            <w:r w:rsidR="009F443D">
              <w:rPr>
                <w:rFonts w:cs="Arial"/>
                <w:sz w:val="22"/>
                <w:szCs w:val="22"/>
              </w:rPr>
              <w:t xml:space="preserve">ractitioner </w:t>
            </w:r>
          </w:p>
          <w:p w14:paraId="1D1601A9" w14:textId="77777777" w:rsidR="009F443D" w:rsidRDefault="009F443D" w:rsidP="00DE1C95">
            <w:pPr>
              <w:ind w:firstLine="33"/>
              <w:rPr>
                <w:rFonts w:cs="Arial"/>
                <w:sz w:val="22"/>
                <w:szCs w:val="22"/>
              </w:rPr>
            </w:pPr>
          </w:p>
          <w:p w14:paraId="3A77F24C" w14:textId="2D90908A" w:rsidR="003240A9" w:rsidRDefault="003240A9" w:rsidP="00DE1C95">
            <w:pPr>
              <w:ind w:firstLine="33"/>
              <w:rPr>
                <w:rFonts w:cs="Arial"/>
                <w:sz w:val="22"/>
                <w:szCs w:val="22"/>
              </w:rPr>
            </w:pPr>
            <w:r w:rsidRPr="003240A9">
              <w:rPr>
                <w:rFonts w:cs="Arial"/>
                <w:sz w:val="22"/>
                <w:szCs w:val="22"/>
              </w:rPr>
              <w:t>Advanced Nurse Practitioner</w:t>
            </w:r>
          </w:p>
          <w:p w14:paraId="269730D1" w14:textId="77777777" w:rsidR="003240A9" w:rsidRDefault="003240A9" w:rsidP="00DE1C95">
            <w:pPr>
              <w:ind w:firstLine="33"/>
              <w:rPr>
                <w:rFonts w:cs="Arial"/>
                <w:sz w:val="22"/>
                <w:szCs w:val="22"/>
              </w:rPr>
            </w:pPr>
          </w:p>
          <w:p w14:paraId="1C5F8FEC" w14:textId="191F7319" w:rsidR="003240A9" w:rsidRDefault="003240A9" w:rsidP="00DE1C95">
            <w:pPr>
              <w:ind w:firstLine="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Clinical Lead/ANP</w:t>
            </w:r>
          </w:p>
          <w:p w14:paraId="704DDA89" w14:textId="755C99C6" w:rsidR="009F443D" w:rsidRPr="0001549D" w:rsidRDefault="009F443D" w:rsidP="003240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BF4D65A" w14:textId="4AD27F2D" w:rsidR="003240A9" w:rsidRDefault="00A45E53" w:rsidP="009F4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Current</w:t>
            </w:r>
          </w:p>
          <w:p w14:paraId="1F919545" w14:textId="77777777" w:rsidR="003240A9" w:rsidRDefault="003240A9" w:rsidP="009F443D">
            <w:pPr>
              <w:rPr>
                <w:rFonts w:cs="Arial"/>
                <w:sz w:val="22"/>
                <w:szCs w:val="22"/>
              </w:rPr>
            </w:pPr>
          </w:p>
          <w:p w14:paraId="2F183FB3" w14:textId="7C3CC8A9" w:rsidR="003240A9" w:rsidRDefault="00A45E53" w:rsidP="009F4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Current</w:t>
            </w:r>
          </w:p>
          <w:p w14:paraId="233B16D3" w14:textId="77777777" w:rsidR="003240A9" w:rsidRDefault="003240A9" w:rsidP="009F443D">
            <w:pPr>
              <w:rPr>
                <w:rFonts w:cs="Arial"/>
                <w:sz w:val="22"/>
                <w:szCs w:val="22"/>
              </w:rPr>
            </w:pPr>
          </w:p>
          <w:p w14:paraId="1D9B440A" w14:textId="49CEC4D5" w:rsidR="009F443D" w:rsidRPr="0001549D" w:rsidRDefault="003240A9" w:rsidP="009F44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2012</w:t>
            </w:r>
            <w:r w:rsidR="00A45E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-</w:t>
            </w:r>
            <w:r w:rsidR="00A45E5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2018</w:t>
            </w:r>
          </w:p>
        </w:tc>
      </w:tr>
      <w:tr w:rsidR="000D5C08" w:rsidRPr="00494DE4" w14:paraId="7E3DB3B8" w14:textId="77777777" w:rsidTr="00114681">
        <w:trPr>
          <w:trHeight w:val="477"/>
        </w:trPr>
        <w:tc>
          <w:tcPr>
            <w:tcW w:w="3910" w:type="dxa"/>
          </w:tcPr>
          <w:p w14:paraId="27FEC24D" w14:textId="77777777" w:rsidR="000D5C08" w:rsidRDefault="00103B5A" w:rsidP="00DE1C9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Royal United Hospital, Bath</w:t>
            </w:r>
          </w:p>
          <w:p w14:paraId="7370CD40" w14:textId="77777777" w:rsidR="000D5C08" w:rsidRPr="0001549D" w:rsidRDefault="000D5C08" w:rsidP="00DE1C9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14:paraId="497F02D1" w14:textId="77777777" w:rsidR="000D5C08" w:rsidRPr="0001549D" w:rsidRDefault="00103B5A" w:rsidP="003240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Emergency</w:t>
            </w:r>
            <w:r w:rsidR="000D5C08">
              <w:rPr>
                <w:rFonts w:cs="Arial"/>
                <w:sz w:val="22"/>
                <w:szCs w:val="22"/>
              </w:rPr>
              <w:t xml:space="preserve"> Nurse</w:t>
            </w:r>
            <w:r>
              <w:rPr>
                <w:rFonts w:cs="Arial"/>
                <w:sz w:val="22"/>
                <w:szCs w:val="22"/>
              </w:rPr>
              <w:t xml:space="preserve"> Practitioner</w:t>
            </w:r>
          </w:p>
        </w:tc>
        <w:tc>
          <w:tcPr>
            <w:tcW w:w="1874" w:type="dxa"/>
          </w:tcPr>
          <w:p w14:paraId="289BDB6D" w14:textId="77777777" w:rsidR="000D5C08" w:rsidRPr="0001549D" w:rsidRDefault="009F443D" w:rsidP="00DE1C9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2010 - </w:t>
            </w:r>
            <w:r w:rsidR="00103B5A">
              <w:rPr>
                <w:rFonts w:cs="Arial"/>
                <w:sz w:val="22"/>
                <w:szCs w:val="22"/>
              </w:rPr>
              <w:t>2012</w:t>
            </w:r>
          </w:p>
        </w:tc>
      </w:tr>
      <w:tr w:rsidR="000D5C08" w:rsidRPr="00494DE4" w14:paraId="06AC7347" w14:textId="77777777" w:rsidTr="00114681">
        <w:trPr>
          <w:trHeight w:val="463"/>
        </w:trPr>
        <w:tc>
          <w:tcPr>
            <w:tcW w:w="3910" w:type="dxa"/>
          </w:tcPr>
          <w:p w14:paraId="202492DB" w14:textId="54F9D98A" w:rsidR="000D5C08" w:rsidRDefault="003240A9" w:rsidP="00DE1C9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Minor Injuries Unit</w:t>
            </w:r>
            <w:r w:rsidR="00103B5A">
              <w:rPr>
                <w:rFonts w:cs="Arial"/>
                <w:b/>
                <w:sz w:val="22"/>
                <w:szCs w:val="22"/>
              </w:rPr>
              <w:t>, Ripon</w:t>
            </w:r>
          </w:p>
          <w:p w14:paraId="36229C86" w14:textId="77777777" w:rsidR="000D5C08" w:rsidRPr="0001549D" w:rsidRDefault="000D5C08" w:rsidP="00DE1C9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14:paraId="68DB86A9" w14:textId="77777777" w:rsidR="000D5C08" w:rsidRPr="0001549D" w:rsidRDefault="00FA070A" w:rsidP="00DE1C95">
            <w:pPr>
              <w:ind w:firstLine="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Nurse Practitioner</w:t>
            </w:r>
          </w:p>
        </w:tc>
        <w:tc>
          <w:tcPr>
            <w:tcW w:w="1874" w:type="dxa"/>
          </w:tcPr>
          <w:p w14:paraId="48C9F442" w14:textId="77777777" w:rsidR="000D5C08" w:rsidRPr="0001549D" w:rsidRDefault="000D5C08" w:rsidP="00DE1C9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2008 - 2010</w:t>
            </w:r>
          </w:p>
        </w:tc>
      </w:tr>
      <w:tr w:rsidR="00FA070A" w:rsidRPr="00494DE4" w14:paraId="14E8E4B2" w14:textId="77777777" w:rsidTr="00114681">
        <w:trPr>
          <w:trHeight w:val="477"/>
        </w:trPr>
        <w:tc>
          <w:tcPr>
            <w:tcW w:w="3910" w:type="dxa"/>
          </w:tcPr>
          <w:p w14:paraId="20CF2278" w14:textId="77777777" w:rsidR="00FA070A" w:rsidRDefault="00FA070A" w:rsidP="00974E5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Royal United Hospital, Bath</w:t>
            </w:r>
          </w:p>
          <w:p w14:paraId="456A077F" w14:textId="77777777" w:rsidR="00FA070A" w:rsidRPr="0001549D" w:rsidRDefault="00FA070A" w:rsidP="00974E5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10" w:type="dxa"/>
          </w:tcPr>
          <w:p w14:paraId="0FAE6BEE" w14:textId="77777777" w:rsidR="00FA070A" w:rsidRPr="0001549D" w:rsidRDefault="00FA070A" w:rsidP="00974E54">
            <w:pPr>
              <w:ind w:firstLine="3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Emergency Nurse Practitioner</w:t>
            </w:r>
          </w:p>
        </w:tc>
        <w:tc>
          <w:tcPr>
            <w:tcW w:w="1874" w:type="dxa"/>
          </w:tcPr>
          <w:p w14:paraId="316F464E" w14:textId="77777777" w:rsidR="00FA070A" w:rsidRPr="0001549D" w:rsidRDefault="009F443D" w:rsidP="00DE1C9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2003 -</w:t>
            </w:r>
            <w:r w:rsidR="00FA070A">
              <w:rPr>
                <w:rFonts w:cs="Arial"/>
                <w:sz w:val="22"/>
                <w:szCs w:val="22"/>
              </w:rPr>
              <w:t xml:space="preserve"> 2008</w:t>
            </w:r>
          </w:p>
        </w:tc>
      </w:tr>
    </w:tbl>
    <w:p w14:paraId="12CEB29D" w14:textId="77777777" w:rsidR="00D14723" w:rsidRDefault="00D14723" w:rsidP="004F004A">
      <w:pPr>
        <w:pStyle w:val="BodyText"/>
        <w:tabs>
          <w:tab w:val="left" w:pos="5865"/>
        </w:tabs>
        <w:rPr>
          <w:b/>
          <w:sz w:val="26"/>
          <w:u w:val="single"/>
        </w:rPr>
      </w:pPr>
    </w:p>
    <w:sectPr w:rsidR="00D14723" w:rsidSect="00104F10">
      <w:pgSz w:w="11909" w:h="16834" w:code="9"/>
      <w:pgMar w:top="567" w:right="1474" w:bottom="851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22"/>
    <w:rsid w:val="00007F5B"/>
    <w:rsid w:val="000534E4"/>
    <w:rsid w:val="0005452D"/>
    <w:rsid w:val="00074231"/>
    <w:rsid w:val="000A2266"/>
    <w:rsid w:val="000A6EDE"/>
    <w:rsid w:val="000D5C08"/>
    <w:rsid w:val="00103809"/>
    <w:rsid w:val="00103B5A"/>
    <w:rsid w:val="00104F10"/>
    <w:rsid w:val="00114681"/>
    <w:rsid w:val="00187B7F"/>
    <w:rsid w:val="001F0DAF"/>
    <w:rsid w:val="002A1801"/>
    <w:rsid w:val="0030785A"/>
    <w:rsid w:val="003240A9"/>
    <w:rsid w:val="00325E9F"/>
    <w:rsid w:val="003B6F6E"/>
    <w:rsid w:val="003E628B"/>
    <w:rsid w:val="00451E22"/>
    <w:rsid w:val="00497BF1"/>
    <w:rsid w:val="004C01C2"/>
    <w:rsid w:val="004D11A8"/>
    <w:rsid w:val="004F004A"/>
    <w:rsid w:val="005E4C76"/>
    <w:rsid w:val="007666EE"/>
    <w:rsid w:val="0078328D"/>
    <w:rsid w:val="0083069A"/>
    <w:rsid w:val="008345B4"/>
    <w:rsid w:val="00866184"/>
    <w:rsid w:val="0087444B"/>
    <w:rsid w:val="00881CA3"/>
    <w:rsid w:val="00910483"/>
    <w:rsid w:val="009A0125"/>
    <w:rsid w:val="009F443D"/>
    <w:rsid w:val="00A10C16"/>
    <w:rsid w:val="00A325C5"/>
    <w:rsid w:val="00A331A5"/>
    <w:rsid w:val="00A4010B"/>
    <w:rsid w:val="00A45E53"/>
    <w:rsid w:val="00B67FA3"/>
    <w:rsid w:val="00C642B2"/>
    <w:rsid w:val="00CE38E4"/>
    <w:rsid w:val="00D14723"/>
    <w:rsid w:val="00D22276"/>
    <w:rsid w:val="00DD44E6"/>
    <w:rsid w:val="00DE1C95"/>
    <w:rsid w:val="00E943DA"/>
    <w:rsid w:val="00EB7120"/>
    <w:rsid w:val="00EC63BC"/>
    <w:rsid w:val="00EE3CB8"/>
    <w:rsid w:val="00EF0115"/>
    <w:rsid w:val="00F2543B"/>
    <w:rsid w:val="00F40A5D"/>
    <w:rsid w:val="00F6132F"/>
    <w:rsid w:val="00F64D1A"/>
    <w:rsid w:val="00FA070A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D654"/>
  <w15:docId w15:val="{C59F3495-FA98-41CD-9C2E-2CF8F3BE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2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51E22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E22"/>
    <w:rPr>
      <w:rFonts w:ascii="Arial" w:eastAsia="Times New Roman" w:hAnsi="Arial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451E22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451E2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Phillips</dc:creator>
  <cp:lastModifiedBy>Lianna Bradshaw</cp:lastModifiedBy>
  <cp:revision>4</cp:revision>
  <cp:lastPrinted>2016-06-22T10:00:00Z</cp:lastPrinted>
  <dcterms:created xsi:type="dcterms:W3CDTF">2019-04-16T10:43:00Z</dcterms:created>
  <dcterms:modified xsi:type="dcterms:W3CDTF">2019-04-24T14:08:00Z</dcterms:modified>
</cp:coreProperties>
</file>