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B1BF" w14:textId="77777777" w:rsidR="00425421" w:rsidRPr="00CA5409" w:rsidRDefault="00425421" w:rsidP="00425421">
      <w:pPr>
        <w:spacing w:line="240" w:lineRule="auto"/>
        <w:jc w:val="center"/>
        <w:outlineLvl w:val="0"/>
        <w:rPr>
          <w:rFonts w:asciiTheme="minorHAnsi" w:hAnsiTheme="minorHAnsi" w:cstheme="minorHAnsi"/>
          <w:b/>
          <w:sz w:val="32"/>
          <w:szCs w:val="36"/>
        </w:rPr>
      </w:pPr>
      <w:r w:rsidRPr="00CA5409">
        <w:rPr>
          <w:rFonts w:asciiTheme="minorHAnsi" w:hAnsiTheme="minorHAnsi" w:cstheme="minorHAnsi"/>
          <w:b/>
          <w:szCs w:val="28"/>
          <w:u w:val="single"/>
        </w:rPr>
        <w:t>CURRICULUM VITAE</w:t>
      </w:r>
      <w:r w:rsidRPr="00CA5409">
        <w:rPr>
          <w:rFonts w:asciiTheme="minorHAnsi" w:hAnsiTheme="minorHAnsi" w:cstheme="minorHAnsi"/>
          <w:b/>
          <w:sz w:val="32"/>
          <w:szCs w:val="36"/>
        </w:rPr>
        <w:t xml:space="preserve"> </w:t>
      </w:r>
    </w:p>
    <w:p w14:paraId="6FDD894A" w14:textId="48D1A8E0" w:rsidR="00631C1A" w:rsidRPr="00CA5409" w:rsidRDefault="00C433C3" w:rsidP="00425421">
      <w:pPr>
        <w:spacing w:line="240" w:lineRule="auto"/>
        <w:jc w:val="center"/>
        <w:outlineLvl w:val="0"/>
        <w:rPr>
          <w:rFonts w:asciiTheme="minorHAnsi" w:hAnsiTheme="minorHAnsi" w:cstheme="minorHAnsi"/>
          <w:b/>
          <w:sz w:val="32"/>
          <w:szCs w:val="36"/>
        </w:rPr>
      </w:pPr>
      <w:r>
        <w:rPr>
          <w:rFonts w:asciiTheme="minorHAnsi" w:hAnsiTheme="minorHAnsi" w:cstheme="minorHAnsi"/>
          <w:b/>
          <w:sz w:val="32"/>
          <w:szCs w:val="36"/>
        </w:rPr>
        <w:t>Dr</w:t>
      </w:r>
      <w:r w:rsidR="004E2895" w:rsidRPr="00CA5409">
        <w:rPr>
          <w:rFonts w:asciiTheme="minorHAnsi" w:hAnsiTheme="minorHAnsi" w:cstheme="minorHAnsi"/>
          <w:b/>
          <w:sz w:val="32"/>
          <w:szCs w:val="36"/>
        </w:rPr>
        <w:t xml:space="preserve"> RICHARD PETER TAYLOR</w:t>
      </w:r>
    </w:p>
    <w:p w14:paraId="07CDB010" w14:textId="0A0D37CB" w:rsidR="00FD2EC8" w:rsidRPr="00CA5409" w:rsidRDefault="00FD2EC8" w:rsidP="0055706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Contact address</w:t>
      </w:r>
    </w:p>
    <w:p w14:paraId="3BD11528" w14:textId="1A99DB00" w:rsidR="004E2895" w:rsidRPr="00CA5409" w:rsidRDefault="004E2895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10 Shelton Hall </w:t>
      </w:r>
      <w:r w:rsidR="00CA5409">
        <w:rPr>
          <w:rFonts w:asciiTheme="minorHAnsi" w:hAnsiTheme="minorHAnsi" w:cstheme="minorHAnsi"/>
          <w:sz w:val="21"/>
        </w:rPr>
        <w:t>Gardens</w:t>
      </w:r>
    </w:p>
    <w:p w14:paraId="5F257792" w14:textId="79131FAB" w:rsidR="004E2895" w:rsidRPr="00CA5409" w:rsidRDefault="004E2895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Shrewsbury </w:t>
      </w:r>
      <w:r w:rsidR="00DB4852" w:rsidRPr="00CA5409">
        <w:rPr>
          <w:rFonts w:asciiTheme="minorHAnsi" w:hAnsiTheme="minorHAnsi" w:cstheme="minorHAnsi"/>
          <w:sz w:val="21"/>
        </w:rPr>
        <w:tab/>
      </w:r>
      <w:r w:rsidR="00DB4852" w:rsidRPr="00CA5409">
        <w:rPr>
          <w:rFonts w:asciiTheme="minorHAnsi" w:hAnsiTheme="minorHAnsi" w:cstheme="minorHAnsi"/>
          <w:sz w:val="21"/>
        </w:rPr>
        <w:tab/>
      </w:r>
      <w:r w:rsidR="006F0BE1" w:rsidRPr="00CA5409">
        <w:rPr>
          <w:rFonts w:asciiTheme="minorHAnsi" w:hAnsiTheme="minorHAnsi" w:cstheme="minorHAnsi"/>
          <w:sz w:val="21"/>
        </w:rPr>
        <w:tab/>
      </w:r>
      <w:r w:rsidR="006F0BE1" w:rsidRPr="00CA5409">
        <w:rPr>
          <w:rFonts w:asciiTheme="minorHAnsi" w:hAnsiTheme="minorHAnsi" w:cstheme="minorHAnsi"/>
          <w:sz w:val="21"/>
        </w:rPr>
        <w:tab/>
      </w:r>
      <w:r w:rsidR="00DB4852" w:rsidRPr="00CA5409">
        <w:rPr>
          <w:rFonts w:asciiTheme="minorHAnsi" w:hAnsiTheme="minorHAnsi" w:cstheme="minorHAnsi"/>
          <w:sz w:val="21"/>
        </w:rPr>
        <w:t>Work Tel No: +44 (0)1743 363188</w:t>
      </w:r>
    </w:p>
    <w:p w14:paraId="21820ED1" w14:textId="1B6BB615" w:rsidR="004E2895" w:rsidRPr="00CA5409" w:rsidRDefault="004E2895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Shropshire SY3 8BS</w:t>
      </w:r>
      <w:r w:rsidR="00DB4852" w:rsidRPr="00CA5409">
        <w:rPr>
          <w:rFonts w:asciiTheme="minorHAnsi" w:hAnsiTheme="minorHAnsi" w:cstheme="minorHAnsi"/>
          <w:sz w:val="21"/>
        </w:rPr>
        <w:t xml:space="preserve"> </w:t>
      </w:r>
      <w:r w:rsidR="006F0BE1" w:rsidRPr="00CA5409">
        <w:rPr>
          <w:rFonts w:asciiTheme="minorHAnsi" w:hAnsiTheme="minorHAnsi" w:cstheme="minorHAnsi"/>
          <w:sz w:val="21"/>
        </w:rPr>
        <w:tab/>
      </w:r>
      <w:r w:rsidR="006F0BE1" w:rsidRPr="00CA5409">
        <w:rPr>
          <w:rFonts w:asciiTheme="minorHAnsi" w:hAnsiTheme="minorHAnsi" w:cstheme="minorHAnsi"/>
          <w:sz w:val="21"/>
        </w:rPr>
        <w:tab/>
      </w:r>
      <w:r w:rsidR="006F0BE1" w:rsidRPr="00CA5409">
        <w:rPr>
          <w:rFonts w:asciiTheme="minorHAnsi" w:hAnsiTheme="minorHAnsi" w:cstheme="minorHAnsi"/>
          <w:sz w:val="21"/>
        </w:rPr>
        <w:tab/>
        <w:t>Mob Tel No:  +44 (0)780 198 5883</w:t>
      </w:r>
    </w:p>
    <w:p w14:paraId="05625D0D" w14:textId="77777777" w:rsidR="00D13FAB" w:rsidRPr="00CA5409" w:rsidRDefault="00D13FAB" w:rsidP="007B1E6B">
      <w:pPr>
        <w:spacing w:line="240" w:lineRule="auto"/>
        <w:outlineLvl w:val="0"/>
        <w:rPr>
          <w:rFonts w:asciiTheme="minorHAnsi" w:hAnsiTheme="minorHAnsi" w:cstheme="minorHAnsi"/>
          <w:b/>
          <w:color w:val="000000"/>
          <w:sz w:val="21"/>
          <w:u w:val="single"/>
        </w:rPr>
      </w:pPr>
    </w:p>
    <w:p w14:paraId="022708B2" w14:textId="6435C1F9" w:rsidR="004D1A93" w:rsidRDefault="007B1E6B" w:rsidP="007B1E6B">
      <w:pPr>
        <w:spacing w:line="240" w:lineRule="auto"/>
        <w:outlineLvl w:val="0"/>
        <w:rPr>
          <w:rFonts w:asciiTheme="minorHAnsi" w:hAnsiTheme="minorHAnsi" w:cstheme="minorHAnsi"/>
          <w:b/>
          <w:color w:val="000000"/>
          <w:sz w:val="21"/>
          <w:u w:val="single"/>
        </w:rPr>
      </w:pPr>
      <w:r w:rsidRPr="00CA5409">
        <w:rPr>
          <w:rFonts w:asciiTheme="minorHAnsi" w:hAnsiTheme="minorHAnsi" w:cstheme="minorHAnsi"/>
          <w:b/>
          <w:color w:val="000000"/>
          <w:sz w:val="21"/>
          <w:u w:val="single"/>
        </w:rPr>
        <w:t>Skills and strengths</w:t>
      </w:r>
    </w:p>
    <w:p w14:paraId="4F0FA77A" w14:textId="77777777" w:rsidR="00D81917" w:rsidRDefault="00D81917" w:rsidP="007B1E6B">
      <w:pPr>
        <w:spacing w:line="240" w:lineRule="auto"/>
        <w:rPr>
          <w:rFonts w:asciiTheme="minorHAnsi" w:hAnsiTheme="minorHAnsi" w:cstheme="minorHAnsi"/>
          <w:sz w:val="21"/>
        </w:rPr>
      </w:pPr>
    </w:p>
    <w:p w14:paraId="41286581" w14:textId="0B6B8766" w:rsidR="007B1E6B" w:rsidRPr="00CA5409" w:rsidRDefault="004D1A93" w:rsidP="00670BEE">
      <w:pPr>
        <w:spacing w:after="120" w:line="240" w:lineRule="auto"/>
        <w:outlineLvl w:val="0"/>
        <w:rPr>
          <w:rFonts w:asciiTheme="minorHAnsi" w:hAnsiTheme="minorHAnsi" w:cstheme="minorHAnsi"/>
          <w:sz w:val="21"/>
        </w:rPr>
      </w:pPr>
      <w:r w:rsidRPr="004D1A93">
        <w:rPr>
          <w:rFonts w:asciiTheme="minorHAnsi" w:hAnsiTheme="minorHAnsi" w:cstheme="minorHAnsi"/>
          <w:sz w:val="21"/>
        </w:rPr>
        <w:t>Experienced director and NED</w:t>
      </w:r>
      <w:r w:rsidR="000B4568">
        <w:rPr>
          <w:rFonts w:asciiTheme="minorHAnsi" w:hAnsiTheme="minorHAnsi" w:cstheme="minorHAnsi"/>
          <w:sz w:val="21"/>
        </w:rPr>
        <w:t>.</w:t>
      </w:r>
      <w:r>
        <w:rPr>
          <w:rFonts w:asciiTheme="minorHAnsi" w:hAnsiTheme="minorHAnsi" w:cstheme="minorHAnsi"/>
          <w:sz w:val="21"/>
        </w:rPr>
        <w:t xml:space="preserve"> </w:t>
      </w:r>
      <w:r w:rsidR="007B1E6B" w:rsidRPr="00CA5409">
        <w:rPr>
          <w:rFonts w:asciiTheme="minorHAnsi" w:hAnsiTheme="minorHAnsi" w:cstheme="minorHAnsi"/>
          <w:sz w:val="21"/>
        </w:rPr>
        <w:t>Extensive experience of board membership and chairmanship in both commercial and public service environment.</w:t>
      </w:r>
    </w:p>
    <w:p w14:paraId="75715A17" w14:textId="77777777" w:rsidR="00B32651" w:rsidRPr="00CA5409" w:rsidRDefault="00B32651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</w:p>
    <w:p w14:paraId="45CAE8FE" w14:textId="2784669C" w:rsidR="007B1E6B" w:rsidRPr="00CA5409" w:rsidRDefault="007B1E6B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A successful track record </w:t>
      </w:r>
      <w:r w:rsidR="002C7E10">
        <w:rPr>
          <w:rFonts w:asciiTheme="minorHAnsi" w:hAnsiTheme="minorHAnsi" w:cstheme="minorHAnsi"/>
          <w:sz w:val="21"/>
        </w:rPr>
        <w:t xml:space="preserve">within the gemstone jewellery and watch industry, </w:t>
      </w:r>
      <w:r w:rsidRPr="00CA5409">
        <w:rPr>
          <w:rFonts w:asciiTheme="minorHAnsi" w:hAnsiTheme="minorHAnsi" w:cstheme="minorHAnsi"/>
          <w:sz w:val="21"/>
        </w:rPr>
        <w:t xml:space="preserve">managing </w:t>
      </w:r>
      <w:r w:rsidR="002C7E10">
        <w:rPr>
          <w:rFonts w:asciiTheme="minorHAnsi" w:hAnsiTheme="minorHAnsi" w:cstheme="minorHAnsi"/>
          <w:sz w:val="21"/>
        </w:rPr>
        <w:t xml:space="preserve">manufacturing service and retail operations within the </w:t>
      </w:r>
      <w:r w:rsidRPr="00CA5409">
        <w:rPr>
          <w:rFonts w:asciiTheme="minorHAnsi" w:hAnsiTheme="minorHAnsi" w:cstheme="minorHAnsi"/>
          <w:sz w:val="21"/>
        </w:rPr>
        <w:t>UK and internationally</w:t>
      </w:r>
      <w:r w:rsidR="002C7E10">
        <w:rPr>
          <w:rFonts w:asciiTheme="minorHAnsi" w:hAnsiTheme="minorHAnsi" w:cstheme="minorHAnsi"/>
          <w:sz w:val="21"/>
        </w:rPr>
        <w:t>.</w:t>
      </w:r>
      <w:r w:rsidR="00670BEE">
        <w:rPr>
          <w:rFonts w:asciiTheme="minorHAnsi" w:hAnsiTheme="minorHAnsi" w:cstheme="minorHAnsi"/>
          <w:sz w:val="21"/>
        </w:rPr>
        <w:t xml:space="preserve"> </w:t>
      </w:r>
    </w:p>
    <w:p w14:paraId="208CFA11" w14:textId="77777777" w:rsidR="00B32651" w:rsidRPr="00CA5409" w:rsidRDefault="00B32651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</w:p>
    <w:p w14:paraId="3EAD5FA5" w14:textId="2EBCC7BB" w:rsidR="007B1E6B" w:rsidRDefault="002C7E10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Founded the largest and most successful jewellery valuation company within the UK servicing over 1200 UK retail stores, and latterly with a subsidiary valuation company in USA. Opened an international gemmological laboratory with offices in Birmingham London and New York.</w:t>
      </w:r>
      <w:r w:rsidR="007B1E6B" w:rsidRPr="00CA5409">
        <w:rPr>
          <w:rFonts w:asciiTheme="minorHAnsi" w:hAnsiTheme="minorHAnsi" w:cstheme="minorHAnsi"/>
          <w:sz w:val="21"/>
        </w:rPr>
        <w:t xml:space="preserve"> </w:t>
      </w:r>
    </w:p>
    <w:p w14:paraId="49443A4D" w14:textId="77777777" w:rsidR="00BD2001" w:rsidRPr="00CA5409" w:rsidRDefault="00BD2001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</w:p>
    <w:p w14:paraId="1C3B1343" w14:textId="77777777" w:rsidR="007B1E6B" w:rsidRPr="00CA5409" w:rsidRDefault="007B1E6B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I am an effective communicator with the ability to lead, inspire, motivate and develop the staff to meet the commercial demands of a project or company. </w:t>
      </w:r>
    </w:p>
    <w:p w14:paraId="5DB3552C" w14:textId="77777777" w:rsidR="00B32651" w:rsidRPr="00CA5409" w:rsidRDefault="00B32651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</w:p>
    <w:p w14:paraId="215EAE69" w14:textId="285C8368" w:rsidR="007B1E6B" w:rsidRDefault="002C7E10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Over 30 </w:t>
      </w:r>
      <w:r w:rsidR="000B4568">
        <w:rPr>
          <w:rFonts w:asciiTheme="minorHAnsi" w:hAnsiTheme="minorHAnsi" w:cstheme="minorHAnsi"/>
          <w:sz w:val="21"/>
        </w:rPr>
        <w:t>years’ experience</w:t>
      </w:r>
      <w:r>
        <w:rPr>
          <w:rFonts w:asciiTheme="minorHAnsi" w:hAnsiTheme="minorHAnsi" w:cstheme="minorHAnsi"/>
          <w:sz w:val="21"/>
        </w:rPr>
        <w:t xml:space="preserve"> as an international </w:t>
      </w:r>
      <w:r w:rsidR="00CF4B83">
        <w:rPr>
          <w:rFonts w:asciiTheme="minorHAnsi" w:hAnsiTheme="minorHAnsi" w:cstheme="minorHAnsi"/>
          <w:sz w:val="21"/>
        </w:rPr>
        <w:t xml:space="preserve">jewellery watch and gemstone </w:t>
      </w:r>
      <w:r w:rsidR="004D1A93">
        <w:rPr>
          <w:rFonts w:asciiTheme="minorHAnsi" w:hAnsiTheme="minorHAnsi" w:cstheme="minorHAnsi"/>
          <w:sz w:val="21"/>
        </w:rPr>
        <w:t>expert witness with</w:t>
      </w:r>
      <w:r w:rsidR="007B1E6B" w:rsidRPr="00CA5409">
        <w:rPr>
          <w:rFonts w:asciiTheme="minorHAnsi" w:hAnsiTheme="minorHAnsi" w:cstheme="minorHAnsi"/>
          <w:sz w:val="21"/>
        </w:rPr>
        <w:t xml:space="preserve"> </w:t>
      </w:r>
      <w:r>
        <w:rPr>
          <w:rFonts w:asciiTheme="minorHAnsi" w:hAnsiTheme="minorHAnsi" w:cstheme="minorHAnsi"/>
          <w:sz w:val="21"/>
        </w:rPr>
        <w:t xml:space="preserve">experience </w:t>
      </w:r>
      <w:r w:rsidR="00CF4B83">
        <w:rPr>
          <w:rFonts w:asciiTheme="minorHAnsi" w:hAnsiTheme="minorHAnsi" w:cstheme="minorHAnsi"/>
          <w:sz w:val="21"/>
        </w:rPr>
        <w:t>providing expert reports for</w:t>
      </w:r>
      <w:r>
        <w:rPr>
          <w:rFonts w:asciiTheme="minorHAnsi" w:hAnsiTheme="minorHAnsi" w:cstheme="minorHAnsi"/>
          <w:sz w:val="21"/>
        </w:rPr>
        <w:t xml:space="preserve"> major civil</w:t>
      </w:r>
      <w:r w:rsidR="00CF4B83">
        <w:rPr>
          <w:rFonts w:asciiTheme="minorHAnsi" w:hAnsiTheme="minorHAnsi" w:cstheme="minorHAnsi"/>
          <w:sz w:val="21"/>
        </w:rPr>
        <w:t>, and criminal fraud cases</w:t>
      </w:r>
      <w:r w:rsidR="0007656E">
        <w:rPr>
          <w:rFonts w:asciiTheme="minorHAnsi" w:hAnsiTheme="minorHAnsi" w:cstheme="minorHAnsi"/>
          <w:sz w:val="21"/>
        </w:rPr>
        <w:t>,</w:t>
      </w:r>
      <w:r w:rsidR="00CF4B83">
        <w:rPr>
          <w:rFonts w:asciiTheme="minorHAnsi" w:hAnsiTheme="minorHAnsi" w:cstheme="minorHAnsi"/>
          <w:sz w:val="21"/>
        </w:rPr>
        <w:t xml:space="preserve"> </w:t>
      </w:r>
      <w:r w:rsidR="0007656E">
        <w:rPr>
          <w:rFonts w:asciiTheme="minorHAnsi" w:hAnsiTheme="minorHAnsi" w:cstheme="minorHAnsi"/>
          <w:sz w:val="21"/>
        </w:rPr>
        <w:t xml:space="preserve">and reports in the family law courts </w:t>
      </w:r>
      <w:r w:rsidR="00CF4B83">
        <w:rPr>
          <w:rFonts w:asciiTheme="minorHAnsi" w:hAnsiTheme="minorHAnsi" w:cstheme="minorHAnsi"/>
          <w:sz w:val="21"/>
        </w:rPr>
        <w:t>both in the UK and internationally.</w:t>
      </w:r>
      <w:r>
        <w:rPr>
          <w:rFonts w:asciiTheme="minorHAnsi" w:hAnsiTheme="minorHAnsi" w:cstheme="minorHAnsi"/>
          <w:sz w:val="21"/>
        </w:rPr>
        <w:t xml:space="preserve"> </w:t>
      </w:r>
    </w:p>
    <w:p w14:paraId="3C8D9BEA" w14:textId="77777777" w:rsidR="00B32651" w:rsidRPr="00CA5409" w:rsidRDefault="00B32651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</w:p>
    <w:p w14:paraId="5595987E" w14:textId="5C7A8138" w:rsidR="00B32651" w:rsidRPr="00CA5409" w:rsidRDefault="00354CD9" w:rsidP="00670BEE">
      <w:pPr>
        <w:spacing w:after="120"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During my period at the Diamond Light Source </w:t>
      </w:r>
      <w:r w:rsidR="0007656E">
        <w:rPr>
          <w:rFonts w:asciiTheme="minorHAnsi" w:hAnsiTheme="minorHAnsi" w:cstheme="minorHAnsi"/>
          <w:sz w:val="21"/>
        </w:rPr>
        <w:t xml:space="preserve"> </w:t>
      </w:r>
      <w:proofErr w:type="spellStart"/>
      <w:r w:rsidR="0007656E">
        <w:rPr>
          <w:rFonts w:asciiTheme="minorHAnsi" w:hAnsiTheme="minorHAnsi" w:cstheme="minorHAnsi"/>
          <w:sz w:val="21"/>
        </w:rPr>
        <w:t>Uk’s</w:t>
      </w:r>
      <w:proofErr w:type="spellEnd"/>
      <w:r w:rsidR="0007656E">
        <w:rPr>
          <w:rFonts w:asciiTheme="minorHAnsi" w:hAnsiTheme="minorHAnsi" w:cstheme="minorHAnsi"/>
          <w:sz w:val="21"/>
        </w:rPr>
        <w:t xml:space="preserve"> Synchrotron </w:t>
      </w:r>
      <w:r w:rsidRPr="00CA5409">
        <w:rPr>
          <w:rFonts w:asciiTheme="minorHAnsi" w:hAnsiTheme="minorHAnsi" w:cstheme="minorHAnsi"/>
          <w:sz w:val="21"/>
        </w:rPr>
        <w:t>I designed</w:t>
      </w:r>
      <w:r w:rsidR="00FC5E60" w:rsidRPr="00CA5409">
        <w:rPr>
          <w:rFonts w:asciiTheme="minorHAnsi" w:hAnsiTheme="minorHAnsi" w:cstheme="minorHAnsi"/>
          <w:sz w:val="21"/>
        </w:rPr>
        <w:t>,</w:t>
      </w:r>
      <w:r w:rsidRPr="00CA5409">
        <w:rPr>
          <w:rFonts w:asciiTheme="minorHAnsi" w:hAnsiTheme="minorHAnsi" w:cstheme="minorHAnsi"/>
          <w:sz w:val="21"/>
        </w:rPr>
        <w:t xml:space="preserve"> built</w:t>
      </w:r>
      <w:r w:rsidR="00FC5E60" w:rsidRPr="00CA5409">
        <w:rPr>
          <w:rFonts w:asciiTheme="minorHAnsi" w:hAnsiTheme="minorHAnsi" w:cstheme="minorHAnsi"/>
          <w:sz w:val="21"/>
        </w:rPr>
        <w:t>,</w:t>
      </w:r>
      <w:r w:rsidRPr="00CA5409">
        <w:rPr>
          <w:rFonts w:asciiTheme="minorHAnsi" w:hAnsiTheme="minorHAnsi" w:cstheme="minorHAnsi"/>
          <w:sz w:val="21"/>
        </w:rPr>
        <w:t xml:space="preserve"> and </w:t>
      </w:r>
      <w:r w:rsidR="00FC5E60" w:rsidRPr="00CA5409">
        <w:rPr>
          <w:rFonts w:asciiTheme="minorHAnsi" w:hAnsiTheme="minorHAnsi" w:cstheme="minorHAnsi"/>
          <w:sz w:val="21"/>
        </w:rPr>
        <w:t xml:space="preserve">successfully </w:t>
      </w:r>
      <w:r w:rsidRPr="00CA5409">
        <w:rPr>
          <w:rFonts w:asciiTheme="minorHAnsi" w:hAnsiTheme="minorHAnsi" w:cstheme="minorHAnsi"/>
          <w:sz w:val="21"/>
        </w:rPr>
        <w:t xml:space="preserve">deployed </w:t>
      </w:r>
      <w:r w:rsidR="00FC5E60" w:rsidRPr="00CA5409">
        <w:rPr>
          <w:rFonts w:asciiTheme="minorHAnsi" w:hAnsiTheme="minorHAnsi" w:cstheme="minorHAnsi"/>
          <w:sz w:val="21"/>
        </w:rPr>
        <w:t>a</w:t>
      </w:r>
      <w:r w:rsidRPr="00CA5409">
        <w:rPr>
          <w:rFonts w:asciiTheme="minorHAnsi" w:hAnsiTheme="minorHAnsi" w:cstheme="minorHAnsi"/>
          <w:sz w:val="21"/>
        </w:rPr>
        <w:t xml:space="preserve"> </w:t>
      </w:r>
      <w:r w:rsidR="00FC5E60" w:rsidRPr="00CA5409">
        <w:rPr>
          <w:rFonts w:asciiTheme="minorHAnsi" w:hAnsiTheme="minorHAnsi" w:cstheme="minorHAnsi"/>
          <w:sz w:val="21"/>
        </w:rPr>
        <w:t>unique</w:t>
      </w:r>
      <w:r w:rsidRPr="00CA5409">
        <w:rPr>
          <w:rFonts w:asciiTheme="minorHAnsi" w:hAnsiTheme="minorHAnsi" w:cstheme="minorHAnsi"/>
          <w:sz w:val="21"/>
        </w:rPr>
        <w:t xml:space="preserve"> time resolved</w:t>
      </w:r>
      <w:r w:rsidR="00FC5E60" w:rsidRPr="00CA5409">
        <w:rPr>
          <w:rFonts w:asciiTheme="minorHAnsi" w:hAnsiTheme="minorHAnsi" w:cstheme="minorHAnsi"/>
          <w:sz w:val="21"/>
        </w:rPr>
        <w:t xml:space="preserve"> fluorescence </w:t>
      </w:r>
      <w:r w:rsidRPr="00CA5409">
        <w:rPr>
          <w:rFonts w:asciiTheme="minorHAnsi" w:hAnsiTheme="minorHAnsi" w:cstheme="minorHAnsi"/>
          <w:sz w:val="21"/>
        </w:rPr>
        <w:t>spectrometer system on the I18 microfocus beamline</w:t>
      </w:r>
      <w:r w:rsidR="00FC5E60" w:rsidRPr="00CA5409">
        <w:rPr>
          <w:rFonts w:asciiTheme="minorHAnsi" w:hAnsiTheme="minorHAnsi" w:cstheme="minorHAnsi"/>
          <w:sz w:val="21"/>
        </w:rPr>
        <w:t>.</w:t>
      </w:r>
      <w:r w:rsidRPr="00CA5409">
        <w:rPr>
          <w:rFonts w:asciiTheme="minorHAnsi" w:hAnsiTheme="minorHAnsi" w:cstheme="minorHAnsi"/>
          <w:sz w:val="21"/>
        </w:rPr>
        <w:t xml:space="preserve"> I also </w:t>
      </w:r>
      <w:r w:rsidR="001C4CC9">
        <w:rPr>
          <w:rFonts w:asciiTheme="minorHAnsi" w:hAnsiTheme="minorHAnsi" w:cstheme="minorHAnsi"/>
          <w:sz w:val="21"/>
        </w:rPr>
        <w:t xml:space="preserve">developed </w:t>
      </w:r>
      <w:r w:rsidRPr="00CA5409">
        <w:rPr>
          <w:rFonts w:asciiTheme="minorHAnsi" w:hAnsiTheme="minorHAnsi" w:cstheme="minorHAnsi"/>
          <w:sz w:val="21"/>
        </w:rPr>
        <w:t xml:space="preserve">a joint research project with the </w:t>
      </w:r>
      <w:r w:rsidR="00FC5E60" w:rsidRPr="00CA5409">
        <w:rPr>
          <w:rFonts w:asciiTheme="minorHAnsi" w:hAnsiTheme="minorHAnsi" w:cstheme="minorHAnsi"/>
          <w:sz w:val="21"/>
        </w:rPr>
        <w:t xml:space="preserve">UK EPSRC </w:t>
      </w:r>
      <w:r w:rsidRPr="00CA5409">
        <w:rPr>
          <w:rFonts w:asciiTheme="minorHAnsi" w:hAnsiTheme="minorHAnsi" w:cstheme="minorHAnsi"/>
          <w:sz w:val="21"/>
        </w:rPr>
        <w:t>Laser facility</w:t>
      </w:r>
    </w:p>
    <w:p w14:paraId="3D1D7E3C" w14:textId="77777777" w:rsidR="00BD2001" w:rsidRDefault="00BD2001" w:rsidP="00971A81">
      <w:pPr>
        <w:spacing w:after="120" w:line="240" w:lineRule="auto"/>
        <w:outlineLvl w:val="0"/>
        <w:rPr>
          <w:rFonts w:asciiTheme="minorHAnsi" w:hAnsiTheme="minorHAnsi" w:cstheme="minorHAnsi"/>
          <w:sz w:val="21"/>
        </w:rPr>
      </w:pPr>
    </w:p>
    <w:p w14:paraId="0D7D037D" w14:textId="597D75CF" w:rsidR="00F54BA0" w:rsidRDefault="007B1E6B" w:rsidP="00971A81">
      <w:pPr>
        <w:spacing w:after="120"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Director/ </w:t>
      </w:r>
      <w:r w:rsidR="001C4CC9" w:rsidRPr="00CA5409">
        <w:rPr>
          <w:rFonts w:asciiTheme="minorHAnsi" w:hAnsiTheme="minorHAnsi" w:cstheme="minorHAnsi"/>
          <w:sz w:val="21"/>
        </w:rPr>
        <w:t>Secretary</w:t>
      </w:r>
      <w:r w:rsidRPr="00CA5409">
        <w:rPr>
          <w:rFonts w:asciiTheme="minorHAnsi" w:hAnsiTheme="minorHAnsi" w:cstheme="minorHAnsi"/>
          <w:sz w:val="21"/>
        </w:rPr>
        <w:t xml:space="preserve"> Perry RDA charity </w:t>
      </w:r>
      <w:r w:rsidR="00AA4C89" w:rsidRPr="00CA5409">
        <w:rPr>
          <w:rFonts w:asciiTheme="minorHAnsi" w:hAnsiTheme="minorHAnsi" w:cstheme="minorHAnsi"/>
          <w:sz w:val="21"/>
        </w:rPr>
        <w:t>2017</w:t>
      </w:r>
      <w:r w:rsidR="008256FD">
        <w:rPr>
          <w:rFonts w:asciiTheme="minorHAnsi" w:hAnsiTheme="minorHAnsi" w:cstheme="minorHAnsi"/>
          <w:sz w:val="21"/>
        </w:rPr>
        <w:t xml:space="preserve"> </w:t>
      </w:r>
      <w:r w:rsidR="00670BEE">
        <w:rPr>
          <w:rFonts w:asciiTheme="minorHAnsi" w:hAnsiTheme="minorHAnsi" w:cstheme="minorHAnsi"/>
          <w:sz w:val="21"/>
        </w:rPr>
        <w:t xml:space="preserve">-2020 </w:t>
      </w:r>
      <w:r w:rsidR="00D81917">
        <w:rPr>
          <w:rFonts w:asciiTheme="minorHAnsi" w:hAnsiTheme="minorHAnsi" w:cstheme="minorHAnsi"/>
          <w:sz w:val="21"/>
        </w:rPr>
        <w:t>restructuring</w:t>
      </w:r>
      <w:r w:rsidR="00AA4C89" w:rsidRPr="00CA5409">
        <w:rPr>
          <w:rFonts w:asciiTheme="minorHAnsi" w:hAnsiTheme="minorHAnsi" w:cstheme="minorHAnsi"/>
          <w:sz w:val="21"/>
        </w:rPr>
        <w:t xml:space="preserve"> governance and funding</w:t>
      </w:r>
      <w:r w:rsidR="008256FD">
        <w:rPr>
          <w:rFonts w:asciiTheme="minorHAnsi" w:hAnsiTheme="minorHAnsi" w:cstheme="minorHAnsi"/>
          <w:sz w:val="21"/>
        </w:rPr>
        <w:t>.</w:t>
      </w:r>
      <w:r w:rsidR="00AA4C89" w:rsidRPr="00CA5409">
        <w:rPr>
          <w:rFonts w:asciiTheme="minorHAnsi" w:hAnsiTheme="minorHAnsi" w:cstheme="minorHAnsi"/>
          <w:sz w:val="21"/>
        </w:rPr>
        <w:t xml:space="preserve"> </w:t>
      </w:r>
    </w:p>
    <w:p w14:paraId="09849DA7" w14:textId="77777777" w:rsidR="00670BEE" w:rsidRDefault="00670BEE" w:rsidP="00F54BA0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37CFF2C1" w14:textId="6CFB8E07" w:rsidR="00F54BA0" w:rsidRPr="00CA5409" w:rsidRDefault="00F54BA0" w:rsidP="00F54BA0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>Current Positions</w:t>
      </w:r>
    </w:p>
    <w:p w14:paraId="12D5B1F4" w14:textId="4A0492C4" w:rsidR="00F54BA0" w:rsidRPr="00CA5409" w:rsidRDefault="00DC762D" w:rsidP="00F54BA0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Director </w:t>
      </w:r>
      <w:r w:rsidR="00F54BA0" w:rsidRPr="00CA5409">
        <w:rPr>
          <w:rFonts w:asciiTheme="minorHAnsi" w:hAnsiTheme="minorHAnsi" w:cstheme="minorHAnsi"/>
          <w:sz w:val="21"/>
        </w:rPr>
        <w:t xml:space="preserve">Chairman and Consultant Taylor &amp; Co </w:t>
      </w:r>
      <w:r>
        <w:rPr>
          <w:rFonts w:asciiTheme="minorHAnsi" w:hAnsiTheme="minorHAnsi" w:cstheme="minorHAnsi"/>
          <w:sz w:val="21"/>
        </w:rPr>
        <w:t xml:space="preserve">Valuations </w:t>
      </w:r>
      <w:r w:rsidR="00F54BA0" w:rsidRPr="00CA5409">
        <w:rPr>
          <w:rFonts w:asciiTheme="minorHAnsi" w:hAnsiTheme="minorHAnsi" w:cstheme="minorHAnsi"/>
          <w:sz w:val="21"/>
        </w:rPr>
        <w:t>Ltd</w:t>
      </w:r>
    </w:p>
    <w:p w14:paraId="69A370A3" w14:textId="13BA04CE" w:rsidR="00F54BA0" w:rsidRDefault="00F54BA0" w:rsidP="00F54BA0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STEM ambassador Staffordshire and Shropshire</w:t>
      </w:r>
    </w:p>
    <w:p w14:paraId="62571AB1" w14:textId="6B2BA8CF" w:rsidR="00BB60F0" w:rsidRPr="00CA5409" w:rsidRDefault="00BB60F0" w:rsidP="00F54BA0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Member of the NAJ education </w:t>
      </w:r>
      <w:r w:rsidR="00C65A61">
        <w:rPr>
          <w:rFonts w:asciiTheme="minorHAnsi" w:hAnsiTheme="minorHAnsi" w:cstheme="minorHAnsi"/>
          <w:sz w:val="21"/>
        </w:rPr>
        <w:t>standards standing Committee</w:t>
      </w:r>
    </w:p>
    <w:p w14:paraId="4200E7F8" w14:textId="160B8FE5" w:rsidR="00F54BA0" w:rsidRDefault="00BA08A8" w:rsidP="00670BEE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Member of the membership committee </w:t>
      </w:r>
      <w:r w:rsidR="00B219C5">
        <w:rPr>
          <w:rFonts w:asciiTheme="minorHAnsi" w:hAnsiTheme="minorHAnsi" w:cstheme="minorHAnsi"/>
          <w:sz w:val="21"/>
        </w:rPr>
        <w:t xml:space="preserve">of the </w:t>
      </w:r>
      <w:r>
        <w:rPr>
          <w:rFonts w:asciiTheme="minorHAnsi" w:hAnsiTheme="minorHAnsi" w:cstheme="minorHAnsi"/>
          <w:sz w:val="21"/>
        </w:rPr>
        <w:t>Institute of Experts</w:t>
      </w:r>
    </w:p>
    <w:p w14:paraId="549C071A" w14:textId="31A7E961" w:rsidR="00C65A61" w:rsidRPr="00CA5409" w:rsidRDefault="00C65A61" w:rsidP="00670BEE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Governor </w:t>
      </w:r>
      <w:r w:rsidR="00971A81">
        <w:rPr>
          <w:rFonts w:asciiTheme="minorHAnsi" w:hAnsiTheme="minorHAnsi" w:cstheme="minorHAnsi"/>
          <w:sz w:val="21"/>
        </w:rPr>
        <w:t>/ Director</w:t>
      </w:r>
      <w:r w:rsidR="001C4CC9">
        <w:rPr>
          <w:rFonts w:asciiTheme="minorHAnsi" w:hAnsiTheme="minorHAnsi" w:cstheme="minorHAnsi"/>
          <w:sz w:val="21"/>
        </w:rPr>
        <w:t xml:space="preserve"> of</w:t>
      </w:r>
      <w:r>
        <w:rPr>
          <w:rFonts w:asciiTheme="minorHAnsi" w:hAnsiTheme="minorHAnsi" w:cstheme="minorHAnsi"/>
          <w:sz w:val="21"/>
        </w:rPr>
        <w:t xml:space="preserve"> The Institute of Expert</w:t>
      </w:r>
      <w:r w:rsidR="00971A81">
        <w:rPr>
          <w:rFonts w:asciiTheme="minorHAnsi" w:hAnsiTheme="minorHAnsi" w:cstheme="minorHAnsi"/>
          <w:sz w:val="21"/>
        </w:rPr>
        <w:t xml:space="preserve"> Witnesses</w:t>
      </w:r>
    </w:p>
    <w:p w14:paraId="0F23BF90" w14:textId="77777777" w:rsidR="001C4CC9" w:rsidRPr="00CA5409" w:rsidRDefault="001C4CC9" w:rsidP="001C4CC9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Director Shrewsbury Freemasons Hall Company Ltd</w:t>
      </w:r>
    </w:p>
    <w:p w14:paraId="6978AAA3" w14:textId="77777777" w:rsidR="001C4CC9" w:rsidRPr="00CA5409" w:rsidRDefault="001C4CC9" w:rsidP="001C4CC9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1387E815" w14:textId="77777777" w:rsidR="00971A81" w:rsidRDefault="00971A81" w:rsidP="005251A0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1D467EE5" w14:textId="27BCDD70" w:rsidR="005251A0" w:rsidRPr="00CA5409" w:rsidRDefault="005251A0" w:rsidP="005251A0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>Other Roles</w:t>
      </w:r>
    </w:p>
    <w:p w14:paraId="54BD0FCF" w14:textId="6F6BA499" w:rsidR="005251A0" w:rsidRPr="00CA5409" w:rsidRDefault="005251A0" w:rsidP="005251A0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Director/secretary of Perry R</w:t>
      </w:r>
      <w:r w:rsidR="0085473E">
        <w:rPr>
          <w:rFonts w:asciiTheme="minorHAnsi" w:hAnsiTheme="minorHAnsi" w:cstheme="minorHAnsi"/>
          <w:sz w:val="21"/>
        </w:rPr>
        <w:t xml:space="preserve">iding for the </w:t>
      </w:r>
      <w:r w:rsidRPr="00CA5409">
        <w:rPr>
          <w:rFonts w:asciiTheme="minorHAnsi" w:hAnsiTheme="minorHAnsi" w:cstheme="minorHAnsi"/>
          <w:sz w:val="21"/>
        </w:rPr>
        <w:t>D</w:t>
      </w:r>
      <w:r w:rsidR="0085473E">
        <w:rPr>
          <w:rFonts w:asciiTheme="minorHAnsi" w:hAnsiTheme="minorHAnsi" w:cstheme="minorHAnsi"/>
          <w:sz w:val="21"/>
        </w:rPr>
        <w:t xml:space="preserve">isabled </w:t>
      </w:r>
      <w:r w:rsidRPr="00CA5409">
        <w:rPr>
          <w:rFonts w:asciiTheme="minorHAnsi" w:hAnsiTheme="minorHAnsi" w:cstheme="minorHAnsi"/>
          <w:sz w:val="21"/>
        </w:rPr>
        <w:t>2017-</w:t>
      </w:r>
      <w:r w:rsidR="009E4D50">
        <w:rPr>
          <w:rFonts w:asciiTheme="minorHAnsi" w:hAnsiTheme="minorHAnsi" w:cstheme="minorHAnsi"/>
          <w:sz w:val="21"/>
        </w:rPr>
        <w:t>2020</w:t>
      </w:r>
    </w:p>
    <w:p w14:paraId="347EC832" w14:textId="0256BDD4" w:rsidR="005251A0" w:rsidRPr="00CA5409" w:rsidRDefault="005251A0" w:rsidP="005251A0">
      <w:pPr>
        <w:spacing w:line="240" w:lineRule="auto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sz w:val="21"/>
        </w:rPr>
        <w:t>Assistant editor Earth Sciences De Gruyter Open Access Books Program 2013 - present</w:t>
      </w:r>
    </w:p>
    <w:p w14:paraId="7ED2F80F" w14:textId="77777777" w:rsidR="005251A0" w:rsidRPr="00CA5409" w:rsidRDefault="005251A0" w:rsidP="005251A0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Member of European luminescence dating research group HAZARD 2012 - present</w:t>
      </w:r>
    </w:p>
    <w:p w14:paraId="636D96CD" w14:textId="096CB0A9" w:rsidR="00DC762D" w:rsidRPr="00670BEE" w:rsidRDefault="005251A0" w:rsidP="00670BEE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CIBJO conference delegate 3 years 2001-2004</w:t>
      </w:r>
    </w:p>
    <w:p w14:paraId="10811DE7" w14:textId="77777777" w:rsidR="00971A81" w:rsidRDefault="00971A81" w:rsidP="00D13FAB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741B08A9" w14:textId="77777777" w:rsidR="00BD2001" w:rsidRDefault="00BD2001" w:rsidP="00D13FAB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3C66C6A5" w14:textId="77777777" w:rsidR="00BD2001" w:rsidRDefault="00BD2001" w:rsidP="00D13FAB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0EDC715D" w14:textId="77777777" w:rsidR="00BD2001" w:rsidRDefault="00BD2001" w:rsidP="00D13FAB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7B6C8672" w14:textId="4DDF696E" w:rsidR="00DC762D" w:rsidRPr="00CA5409" w:rsidRDefault="00D13FAB" w:rsidP="00D13FAB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>Experience Includes</w:t>
      </w:r>
      <w:r w:rsidR="00DC762D">
        <w:rPr>
          <w:rFonts w:asciiTheme="minorHAnsi" w:hAnsiTheme="minorHAnsi" w:cstheme="minorHAnsi"/>
          <w:b/>
          <w:sz w:val="21"/>
          <w:u w:val="single"/>
        </w:rPr>
        <w:t>:</w:t>
      </w:r>
    </w:p>
    <w:p w14:paraId="5D2AB558" w14:textId="2184C336" w:rsidR="007A5FF5" w:rsidRPr="00CA5409" w:rsidRDefault="00476E04" w:rsidP="00670BEE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Senior </w:t>
      </w:r>
      <w:r w:rsidR="001B1DBE" w:rsidRPr="00CA5409">
        <w:rPr>
          <w:rFonts w:asciiTheme="minorHAnsi" w:hAnsiTheme="minorHAnsi" w:cstheme="minorHAnsi"/>
          <w:sz w:val="21"/>
        </w:rPr>
        <w:t xml:space="preserve">management positions within several Multiple Jewellery Retailers. Rapid progression to senior management </w:t>
      </w:r>
      <w:r w:rsidR="00367D0A" w:rsidRPr="00CA5409">
        <w:rPr>
          <w:rFonts w:asciiTheme="minorHAnsi" w:hAnsiTheme="minorHAnsi" w:cstheme="minorHAnsi"/>
          <w:sz w:val="21"/>
        </w:rPr>
        <w:t xml:space="preserve">and </w:t>
      </w:r>
      <w:r w:rsidRPr="00CA5409">
        <w:rPr>
          <w:rFonts w:asciiTheme="minorHAnsi" w:hAnsiTheme="minorHAnsi" w:cstheme="minorHAnsi"/>
          <w:sz w:val="21"/>
        </w:rPr>
        <w:t xml:space="preserve">Director </w:t>
      </w:r>
      <w:r w:rsidR="00367D0A" w:rsidRPr="00CA5409">
        <w:rPr>
          <w:rFonts w:asciiTheme="minorHAnsi" w:hAnsiTheme="minorHAnsi" w:cstheme="minorHAnsi"/>
          <w:sz w:val="21"/>
        </w:rPr>
        <w:t>Level</w:t>
      </w:r>
      <w:r w:rsidRPr="00CA5409">
        <w:rPr>
          <w:rFonts w:asciiTheme="minorHAnsi" w:hAnsiTheme="minorHAnsi" w:cstheme="minorHAnsi"/>
          <w:sz w:val="21"/>
        </w:rPr>
        <w:t xml:space="preserve"> Responsibilities included sales,</w:t>
      </w:r>
      <w:r w:rsidR="001B1DBE" w:rsidRPr="00CA5409">
        <w:rPr>
          <w:rFonts w:asciiTheme="minorHAnsi" w:hAnsiTheme="minorHAnsi" w:cstheme="minorHAnsi"/>
          <w:sz w:val="21"/>
        </w:rPr>
        <w:t xml:space="preserve"> purchasing</w:t>
      </w:r>
      <w:r w:rsidRPr="00CA5409">
        <w:rPr>
          <w:rFonts w:asciiTheme="minorHAnsi" w:hAnsiTheme="minorHAnsi" w:cstheme="minorHAnsi"/>
          <w:sz w:val="21"/>
        </w:rPr>
        <w:t>,</w:t>
      </w:r>
      <w:r w:rsidR="001B1DBE" w:rsidRPr="00CA5409">
        <w:rPr>
          <w:rFonts w:asciiTheme="minorHAnsi" w:hAnsiTheme="minorHAnsi" w:cstheme="minorHAnsi"/>
          <w:sz w:val="21"/>
        </w:rPr>
        <w:t xml:space="preserve"> marketing policy and </w:t>
      </w:r>
      <w:r w:rsidR="00367D0A" w:rsidRPr="00CA5409">
        <w:rPr>
          <w:rFonts w:asciiTheme="minorHAnsi" w:hAnsiTheme="minorHAnsi" w:cstheme="minorHAnsi"/>
          <w:sz w:val="21"/>
        </w:rPr>
        <w:t xml:space="preserve">overall </w:t>
      </w:r>
      <w:r w:rsidR="007A5FF5" w:rsidRPr="00CA5409">
        <w:rPr>
          <w:rFonts w:asciiTheme="minorHAnsi" w:hAnsiTheme="minorHAnsi" w:cstheme="minorHAnsi"/>
          <w:sz w:val="21"/>
        </w:rPr>
        <w:t>company performance</w:t>
      </w:r>
      <w:r w:rsidR="001B1DBE" w:rsidRPr="00CA5409">
        <w:rPr>
          <w:rFonts w:asciiTheme="minorHAnsi" w:hAnsiTheme="minorHAnsi" w:cstheme="minorHAnsi"/>
          <w:sz w:val="21"/>
        </w:rPr>
        <w:t>.</w:t>
      </w:r>
    </w:p>
    <w:p w14:paraId="19573C88" w14:textId="7D41B306" w:rsidR="00367D0A" w:rsidRPr="00CA5409" w:rsidRDefault="001B1DBE" w:rsidP="00670BEE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General Manager in Jewellery Manufacturing and Import Company with overall responsibility for sales, stock control, work processing, import, export and performance. </w:t>
      </w:r>
    </w:p>
    <w:p w14:paraId="4F80B340" w14:textId="5C7DE729" w:rsidR="00367D0A" w:rsidRPr="00CA5409" w:rsidRDefault="00367D0A" w:rsidP="00670BEE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Founder</w:t>
      </w:r>
      <w:r w:rsidR="00D13FAB" w:rsidRPr="00CA5409">
        <w:rPr>
          <w:rFonts w:asciiTheme="minorHAnsi" w:hAnsiTheme="minorHAnsi" w:cstheme="minorHAnsi"/>
          <w:sz w:val="21"/>
        </w:rPr>
        <w:t xml:space="preserve"> and Chairman of service company Safeguard Quality Assurance Limited, </w:t>
      </w:r>
      <w:r w:rsidRPr="00CA5409">
        <w:rPr>
          <w:rFonts w:asciiTheme="minorHAnsi" w:hAnsiTheme="minorHAnsi" w:cstheme="minorHAnsi"/>
          <w:sz w:val="21"/>
        </w:rPr>
        <w:t>leading it to become</w:t>
      </w:r>
      <w:r w:rsidR="00D13FAB" w:rsidRPr="00CA5409">
        <w:rPr>
          <w:rFonts w:asciiTheme="minorHAnsi" w:hAnsiTheme="minorHAnsi" w:cstheme="minorHAnsi"/>
          <w:sz w:val="21"/>
        </w:rPr>
        <w:t xml:space="preserve"> the largest specialist company in its field in the UK, with O</w:t>
      </w:r>
      <w:r w:rsidRPr="00CA5409">
        <w:rPr>
          <w:rFonts w:asciiTheme="minorHAnsi" w:hAnsiTheme="minorHAnsi" w:cstheme="minorHAnsi"/>
          <w:sz w:val="21"/>
        </w:rPr>
        <w:t>ffices in Birmingham, London latterly</w:t>
      </w:r>
      <w:r w:rsidR="00D13FAB" w:rsidRPr="00CA5409">
        <w:rPr>
          <w:rFonts w:asciiTheme="minorHAnsi" w:hAnsiTheme="minorHAnsi" w:cstheme="minorHAnsi"/>
          <w:sz w:val="21"/>
        </w:rPr>
        <w:t xml:space="preserve"> New York</w:t>
      </w:r>
    </w:p>
    <w:p w14:paraId="571669E6" w14:textId="651A0501" w:rsidR="000E3691" w:rsidRDefault="00D13FAB" w:rsidP="00670BEE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Managing Director of jewelle</w:t>
      </w:r>
      <w:r w:rsidR="001B1DBE" w:rsidRPr="00CA5409">
        <w:rPr>
          <w:rFonts w:asciiTheme="minorHAnsi" w:hAnsiTheme="minorHAnsi" w:cstheme="minorHAnsi"/>
          <w:sz w:val="21"/>
        </w:rPr>
        <w:t>ry design Company servicing the Signet group PLC providing</w:t>
      </w:r>
      <w:r w:rsidRPr="00CA5409">
        <w:rPr>
          <w:rFonts w:asciiTheme="minorHAnsi" w:hAnsiTheme="minorHAnsi" w:cstheme="minorHAnsi"/>
          <w:sz w:val="21"/>
        </w:rPr>
        <w:t xml:space="preserve"> the groups 600+ retail stores, with a bespoke jewellery design and manufacturing service</w:t>
      </w:r>
      <w:r w:rsidR="001B1DBE" w:rsidRPr="00CA5409">
        <w:rPr>
          <w:rFonts w:asciiTheme="minorHAnsi" w:hAnsiTheme="minorHAnsi" w:cstheme="minorHAnsi"/>
          <w:sz w:val="21"/>
        </w:rPr>
        <w:t>s</w:t>
      </w:r>
      <w:r w:rsidRPr="00CA5409">
        <w:rPr>
          <w:rFonts w:asciiTheme="minorHAnsi" w:hAnsiTheme="minorHAnsi" w:cstheme="minorHAnsi"/>
          <w:sz w:val="21"/>
        </w:rPr>
        <w:t>.</w:t>
      </w:r>
    </w:p>
    <w:p w14:paraId="44B7F5F3" w14:textId="323EF3E5" w:rsidR="00367D0A" w:rsidRPr="00CA5409" w:rsidRDefault="000E3691" w:rsidP="00670BEE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Managing director of repair and manufacturing workshops servicing over 700 retail jewellers</w:t>
      </w:r>
    </w:p>
    <w:p w14:paraId="639D4A5C" w14:textId="17697B9D" w:rsidR="00D13FAB" w:rsidRPr="00CA5409" w:rsidRDefault="00D13FAB" w:rsidP="00670BE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Founder and chairman of International Consultancy working with numerous blue-chip PLC’s.</w:t>
      </w:r>
    </w:p>
    <w:p w14:paraId="1E3A3945" w14:textId="77777777" w:rsidR="000E3691" w:rsidRDefault="00D13FAB" w:rsidP="00670BEE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International Consultancy delivering government projects in the Middle east and Africa. </w:t>
      </w:r>
    </w:p>
    <w:p w14:paraId="5B064594" w14:textId="341F6DB0" w:rsidR="00367D0A" w:rsidRPr="00CA5409" w:rsidRDefault="00D13FAB" w:rsidP="00670BEE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Consultant Practice in the UK including expert witness practice providing expert reports</w:t>
      </w:r>
      <w:r w:rsidR="00F43F54" w:rsidRPr="00CA5409">
        <w:rPr>
          <w:rFonts w:asciiTheme="minorHAnsi" w:hAnsiTheme="minorHAnsi" w:cstheme="minorHAnsi"/>
          <w:sz w:val="21"/>
        </w:rPr>
        <w:t xml:space="preserve"> on value, authenticity</w:t>
      </w:r>
      <w:r w:rsidR="00F178BC" w:rsidRPr="00CA5409">
        <w:rPr>
          <w:rFonts w:asciiTheme="minorHAnsi" w:hAnsiTheme="minorHAnsi" w:cstheme="minorHAnsi"/>
          <w:sz w:val="21"/>
        </w:rPr>
        <w:t>, and compliance under TS legislation</w:t>
      </w:r>
      <w:r w:rsidR="00F43F54" w:rsidRPr="00CA5409">
        <w:rPr>
          <w:rFonts w:asciiTheme="minorHAnsi" w:hAnsiTheme="minorHAnsi" w:cstheme="minorHAnsi"/>
          <w:sz w:val="21"/>
        </w:rPr>
        <w:t xml:space="preserve"> </w:t>
      </w:r>
      <w:r w:rsidR="00F178BC" w:rsidRPr="00CA5409">
        <w:rPr>
          <w:rFonts w:asciiTheme="minorHAnsi" w:hAnsiTheme="minorHAnsi" w:cstheme="minorHAnsi"/>
          <w:sz w:val="21"/>
        </w:rPr>
        <w:t>for</w:t>
      </w:r>
      <w:r w:rsidRPr="00CA5409">
        <w:rPr>
          <w:rFonts w:asciiTheme="minorHAnsi" w:hAnsiTheme="minorHAnsi" w:cstheme="minorHAnsi"/>
          <w:sz w:val="21"/>
        </w:rPr>
        <w:t xml:space="preserve"> solicitors, police,</w:t>
      </w:r>
      <w:r w:rsidR="00F178BC" w:rsidRPr="00CA5409">
        <w:rPr>
          <w:rFonts w:asciiTheme="minorHAnsi" w:hAnsiTheme="minorHAnsi" w:cstheme="minorHAnsi"/>
          <w:sz w:val="21"/>
        </w:rPr>
        <w:t xml:space="preserve"> HM Revenue and Customs,</w:t>
      </w:r>
      <w:r w:rsidRPr="00CA5409">
        <w:rPr>
          <w:rFonts w:asciiTheme="minorHAnsi" w:hAnsiTheme="minorHAnsi" w:cstheme="minorHAnsi"/>
          <w:sz w:val="21"/>
        </w:rPr>
        <w:t xml:space="preserve"> insurance companies and </w:t>
      </w:r>
      <w:r w:rsidR="00F178BC" w:rsidRPr="00CA5409">
        <w:rPr>
          <w:rFonts w:asciiTheme="minorHAnsi" w:hAnsiTheme="minorHAnsi" w:cstheme="minorHAnsi"/>
          <w:sz w:val="21"/>
        </w:rPr>
        <w:t>other</w:t>
      </w:r>
      <w:r w:rsidRPr="00CA5409">
        <w:rPr>
          <w:rFonts w:asciiTheme="minorHAnsi" w:hAnsiTheme="minorHAnsi" w:cstheme="minorHAnsi"/>
          <w:sz w:val="21"/>
        </w:rPr>
        <w:t xml:space="preserve"> financial institutions. </w:t>
      </w:r>
    </w:p>
    <w:p w14:paraId="5406DFAD" w14:textId="017E00AD" w:rsidR="00367D0A" w:rsidRPr="00CA5409" w:rsidRDefault="000E3691" w:rsidP="00670BEE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Authored</w:t>
      </w:r>
      <w:r w:rsidR="00D13FAB" w:rsidRPr="00CA5409">
        <w:rPr>
          <w:rFonts w:asciiTheme="minorHAnsi" w:hAnsiTheme="minorHAnsi" w:cstheme="minorHAnsi"/>
          <w:sz w:val="21"/>
        </w:rPr>
        <w:t xml:space="preserve"> and </w:t>
      </w:r>
      <w:r>
        <w:rPr>
          <w:rFonts w:asciiTheme="minorHAnsi" w:hAnsiTheme="minorHAnsi" w:cstheme="minorHAnsi"/>
          <w:sz w:val="21"/>
        </w:rPr>
        <w:t>delivered</w:t>
      </w:r>
      <w:r w:rsidR="00D13FAB" w:rsidRPr="00CA5409">
        <w:rPr>
          <w:rFonts w:asciiTheme="minorHAnsi" w:hAnsiTheme="minorHAnsi" w:cstheme="minorHAnsi"/>
          <w:sz w:val="21"/>
        </w:rPr>
        <w:t xml:space="preserve"> </w:t>
      </w:r>
      <w:r w:rsidR="00476E04" w:rsidRPr="00CA5409">
        <w:rPr>
          <w:rFonts w:asciiTheme="minorHAnsi" w:hAnsiTheme="minorHAnsi" w:cstheme="minorHAnsi"/>
          <w:sz w:val="21"/>
        </w:rPr>
        <w:t xml:space="preserve">a series of </w:t>
      </w:r>
      <w:r>
        <w:rPr>
          <w:rFonts w:asciiTheme="minorHAnsi" w:hAnsiTheme="minorHAnsi" w:cstheme="minorHAnsi"/>
          <w:sz w:val="21"/>
        </w:rPr>
        <w:t>specialist</w:t>
      </w:r>
      <w:r w:rsidR="00D13FAB" w:rsidRPr="00CA5409">
        <w:rPr>
          <w:rFonts w:asciiTheme="minorHAnsi" w:hAnsiTheme="minorHAnsi" w:cstheme="minorHAnsi"/>
          <w:sz w:val="21"/>
        </w:rPr>
        <w:t xml:space="preserve"> lecture</w:t>
      </w:r>
      <w:r w:rsidR="00476E04" w:rsidRPr="00CA5409">
        <w:rPr>
          <w:rFonts w:asciiTheme="minorHAnsi" w:hAnsiTheme="minorHAnsi" w:cstheme="minorHAnsi"/>
          <w:sz w:val="21"/>
        </w:rPr>
        <w:t>s</w:t>
      </w:r>
      <w:r w:rsidR="00D13FAB" w:rsidRPr="00CA5409">
        <w:rPr>
          <w:rFonts w:asciiTheme="minorHAnsi" w:hAnsiTheme="minorHAnsi" w:cstheme="minorHAnsi"/>
          <w:sz w:val="21"/>
        </w:rPr>
        <w:t xml:space="preserve"> for</w:t>
      </w:r>
      <w:r w:rsidR="00476E04" w:rsidRPr="00CA5409">
        <w:rPr>
          <w:rFonts w:asciiTheme="minorHAnsi" w:hAnsiTheme="minorHAnsi" w:cstheme="minorHAnsi"/>
          <w:sz w:val="21"/>
        </w:rPr>
        <w:t xml:space="preserve"> </w:t>
      </w:r>
      <w:r w:rsidR="00BB60F0">
        <w:rPr>
          <w:rFonts w:asciiTheme="minorHAnsi" w:hAnsiTheme="minorHAnsi" w:cstheme="minorHAnsi"/>
          <w:sz w:val="21"/>
        </w:rPr>
        <w:t>postgraduates</w:t>
      </w:r>
      <w:r>
        <w:rPr>
          <w:rFonts w:asciiTheme="minorHAnsi" w:hAnsiTheme="minorHAnsi" w:cstheme="minorHAnsi"/>
          <w:sz w:val="21"/>
        </w:rPr>
        <w:t xml:space="preserve"> for </w:t>
      </w:r>
      <w:r w:rsidR="00476E04" w:rsidRPr="00CA5409">
        <w:rPr>
          <w:rFonts w:asciiTheme="minorHAnsi" w:hAnsiTheme="minorHAnsi" w:cstheme="minorHAnsi"/>
          <w:sz w:val="21"/>
        </w:rPr>
        <w:t>The</w:t>
      </w:r>
      <w:r w:rsidR="00D13FAB" w:rsidRPr="00CA5409">
        <w:rPr>
          <w:rFonts w:asciiTheme="minorHAnsi" w:hAnsiTheme="minorHAnsi" w:cstheme="minorHAnsi"/>
          <w:sz w:val="21"/>
        </w:rPr>
        <w:t xml:space="preserve"> China University of Geosciences </w:t>
      </w:r>
      <w:r>
        <w:rPr>
          <w:rFonts w:asciiTheme="minorHAnsi" w:hAnsiTheme="minorHAnsi" w:cstheme="minorHAnsi"/>
          <w:sz w:val="21"/>
        </w:rPr>
        <w:t xml:space="preserve">every year </w:t>
      </w:r>
      <w:r w:rsidR="00D13FAB" w:rsidRPr="00CA5409">
        <w:rPr>
          <w:rFonts w:asciiTheme="minorHAnsi" w:hAnsiTheme="minorHAnsi" w:cstheme="minorHAnsi"/>
          <w:sz w:val="21"/>
        </w:rPr>
        <w:t xml:space="preserve">June 2014 </w:t>
      </w:r>
      <w:r>
        <w:rPr>
          <w:rFonts w:asciiTheme="minorHAnsi" w:hAnsiTheme="minorHAnsi" w:cstheme="minorHAnsi"/>
          <w:sz w:val="21"/>
        </w:rPr>
        <w:t>-</w:t>
      </w:r>
      <w:r w:rsidR="00D13FAB" w:rsidRPr="00CA5409">
        <w:rPr>
          <w:rFonts w:asciiTheme="minorHAnsi" w:hAnsiTheme="minorHAnsi" w:cstheme="minorHAnsi"/>
          <w:sz w:val="21"/>
        </w:rPr>
        <w:t>2018</w:t>
      </w:r>
      <w:r w:rsidR="00CA5409">
        <w:rPr>
          <w:rFonts w:asciiTheme="minorHAnsi" w:hAnsiTheme="minorHAnsi" w:cstheme="minorHAnsi"/>
          <w:sz w:val="21"/>
        </w:rPr>
        <w:t xml:space="preserve">. </w:t>
      </w:r>
      <w:r w:rsidR="00D13FAB" w:rsidRPr="00CA5409">
        <w:rPr>
          <w:rFonts w:asciiTheme="minorHAnsi" w:hAnsiTheme="minorHAnsi" w:cstheme="minorHAnsi"/>
          <w:sz w:val="21"/>
        </w:rPr>
        <w:t xml:space="preserve">Successfully created and </w:t>
      </w:r>
      <w:r w:rsidR="00476E04" w:rsidRPr="00CA5409">
        <w:rPr>
          <w:rFonts w:asciiTheme="minorHAnsi" w:hAnsiTheme="minorHAnsi" w:cstheme="minorHAnsi"/>
          <w:sz w:val="21"/>
        </w:rPr>
        <w:t>delivered a new CPD course for G</w:t>
      </w:r>
      <w:r w:rsidR="00D13FAB" w:rsidRPr="00CA5409">
        <w:rPr>
          <w:rFonts w:asciiTheme="minorHAnsi" w:hAnsiTheme="minorHAnsi" w:cstheme="minorHAnsi"/>
          <w:sz w:val="21"/>
        </w:rPr>
        <w:t xml:space="preserve">emmologists at the University of St Andrews (2014) </w:t>
      </w:r>
    </w:p>
    <w:p w14:paraId="1892A073" w14:textId="39B8FF7F" w:rsidR="00C433C3" w:rsidRDefault="00CB455E" w:rsidP="00670BE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I </w:t>
      </w:r>
      <w:r w:rsidR="00DC762D">
        <w:rPr>
          <w:rFonts w:asciiTheme="minorHAnsi" w:hAnsiTheme="minorHAnsi" w:cstheme="minorHAnsi"/>
          <w:sz w:val="21"/>
        </w:rPr>
        <w:t>collaborated in the</w:t>
      </w:r>
      <w:r w:rsidR="00D13FAB" w:rsidRPr="00CA5409">
        <w:rPr>
          <w:rFonts w:asciiTheme="minorHAnsi" w:hAnsiTheme="minorHAnsi" w:cstheme="minorHAnsi"/>
          <w:sz w:val="21"/>
        </w:rPr>
        <w:t xml:space="preserve"> develop</w:t>
      </w:r>
      <w:r w:rsidR="00DC762D">
        <w:rPr>
          <w:rFonts w:asciiTheme="minorHAnsi" w:hAnsiTheme="minorHAnsi" w:cstheme="minorHAnsi"/>
          <w:sz w:val="21"/>
        </w:rPr>
        <w:t>ment and</w:t>
      </w:r>
      <w:r w:rsidR="00D13FAB" w:rsidRPr="00CA5409">
        <w:rPr>
          <w:rFonts w:asciiTheme="minorHAnsi" w:hAnsiTheme="minorHAnsi" w:cstheme="minorHAnsi"/>
          <w:sz w:val="21"/>
        </w:rPr>
        <w:t xml:space="preserve"> launched </w:t>
      </w:r>
      <w:r w:rsidR="00DC762D">
        <w:rPr>
          <w:rFonts w:asciiTheme="minorHAnsi" w:hAnsiTheme="minorHAnsi" w:cstheme="minorHAnsi"/>
          <w:sz w:val="21"/>
        </w:rPr>
        <w:t xml:space="preserve">of </w:t>
      </w:r>
      <w:r w:rsidR="00D13FAB" w:rsidRPr="00CA5409">
        <w:rPr>
          <w:rFonts w:asciiTheme="minorHAnsi" w:hAnsiTheme="minorHAnsi" w:cstheme="minorHAnsi"/>
          <w:sz w:val="21"/>
        </w:rPr>
        <w:t>a new BSc honours degree at Birmingham City University (2014-2017)</w:t>
      </w:r>
      <w:r w:rsidR="00367D0A" w:rsidRPr="00CA5409">
        <w:rPr>
          <w:rFonts w:asciiTheme="minorHAnsi" w:hAnsiTheme="minorHAnsi" w:cstheme="minorHAnsi"/>
          <w:sz w:val="21"/>
        </w:rPr>
        <w:t xml:space="preserve"> </w:t>
      </w:r>
      <w:r w:rsidR="00DC762D">
        <w:rPr>
          <w:rFonts w:asciiTheme="minorHAnsi" w:hAnsiTheme="minorHAnsi" w:cstheme="minorHAnsi"/>
          <w:sz w:val="21"/>
        </w:rPr>
        <w:t xml:space="preserve">and </w:t>
      </w:r>
      <w:r w:rsidR="00367D0A" w:rsidRPr="00CA5409">
        <w:rPr>
          <w:rFonts w:asciiTheme="minorHAnsi" w:hAnsiTheme="minorHAnsi" w:cstheme="minorHAnsi"/>
          <w:sz w:val="21"/>
        </w:rPr>
        <w:t>Lecturer Birmingham City University</w:t>
      </w:r>
      <w:r w:rsidR="00DC762D">
        <w:rPr>
          <w:rFonts w:asciiTheme="minorHAnsi" w:hAnsiTheme="minorHAnsi" w:cstheme="minorHAnsi"/>
          <w:sz w:val="21"/>
        </w:rPr>
        <w:t>.</w:t>
      </w:r>
      <w:r w:rsidR="00C433C3">
        <w:rPr>
          <w:rFonts w:asciiTheme="minorHAnsi" w:hAnsiTheme="minorHAnsi" w:cstheme="minorHAnsi"/>
          <w:sz w:val="21"/>
        </w:rPr>
        <w:t xml:space="preserve"> </w:t>
      </w:r>
    </w:p>
    <w:p w14:paraId="022DE356" w14:textId="5909EFD7" w:rsidR="0085473E" w:rsidRDefault="00E53D66" w:rsidP="00670BE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Consultant Diamond gemstone and </w:t>
      </w:r>
      <w:r w:rsidR="003F2B80">
        <w:rPr>
          <w:rFonts w:asciiTheme="minorHAnsi" w:hAnsiTheme="minorHAnsi" w:cstheme="minorHAnsi"/>
          <w:sz w:val="21"/>
        </w:rPr>
        <w:t>J</w:t>
      </w:r>
      <w:r w:rsidR="00C433C3">
        <w:rPr>
          <w:rFonts w:asciiTheme="minorHAnsi" w:hAnsiTheme="minorHAnsi" w:cstheme="minorHAnsi"/>
          <w:sz w:val="21"/>
        </w:rPr>
        <w:t xml:space="preserve">ewellery adviser to the Royal Family </w:t>
      </w:r>
      <w:r w:rsidR="003F2B80">
        <w:rPr>
          <w:rFonts w:asciiTheme="minorHAnsi" w:hAnsiTheme="minorHAnsi" w:cstheme="minorHAnsi"/>
          <w:sz w:val="21"/>
        </w:rPr>
        <w:t>Qatar</w:t>
      </w:r>
    </w:p>
    <w:p w14:paraId="255CAB50" w14:textId="5970D3D3" w:rsidR="00367D0A" w:rsidRPr="00CA5409" w:rsidRDefault="0085473E" w:rsidP="00670BE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Distinguished Visiting Professor China University of Geosciences Academy of Gem Sciences</w:t>
      </w:r>
      <w:r>
        <w:rPr>
          <w:rFonts w:asciiTheme="minorHAnsi" w:hAnsiTheme="minorHAnsi" w:cstheme="minorHAnsi"/>
          <w:sz w:val="21"/>
        </w:rPr>
        <w:t xml:space="preserve"> 2013-2019</w:t>
      </w:r>
    </w:p>
    <w:p w14:paraId="7C1668B1" w14:textId="55B62996" w:rsidR="007F666B" w:rsidRPr="00987835" w:rsidRDefault="00F77898" w:rsidP="00670BE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Director/secretary </w:t>
      </w:r>
      <w:r w:rsidR="00495516" w:rsidRPr="00CA5409">
        <w:rPr>
          <w:rFonts w:asciiTheme="minorHAnsi" w:hAnsiTheme="minorHAnsi" w:cstheme="minorHAnsi"/>
          <w:sz w:val="21"/>
        </w:rPr>
        <w:t>of Perry RDA where I have</w:t>
      </w:r>
      <w:r w:rsidR="000C5790" w:rsidRPr="00CA5409">
        <w:rPr>
          <w:rFonts w:asciiTheme="minorHAnsi" w:hAnsiTheme="minorHAnsi" w:cstheme="minorHAnsi"/>
          <w:sz w:val="21"/>
        </w:rPr>
        <w:t xml:space="preserve"> made a significant</w:t>
      </w:r>
      <w:r w:rsidR="00495516" w:rsidRPr="00CA5409">
        <w:rPr>
          <w:rFonts w:asciiTheme="minorHAnsi" w:hAnsiTheme="minorHAnsi" w:cstheme="minorHAnsi"/>
          <w:sz w:val="21"/>
        </w:rPr>
        <w:t xml:space="preserve"> impact </w:t>
      </w:r>
      <w:r w:rsidR="008256FD">
        <w:rPr>
          <w:rFonts w:asciiTheme="minorHAnsi" w:hAnsiTheme="minorHAnsi" w:cstheme="minorHAnsi"/>
          <w:sz w:val="21"/>
        </w:rPr>
        <w:t>in success of</w:t>
      </w:r>
      <w:r w:rsidR="000C5790" w:rsidRPr="00CA5409">
        <w:rPr>
          <w:rFonts w:asciiTheme="minorHAnsi" w:hAnsiTheme="minorHAnsi" w:cstheme="minorHAnsi"/>
          <w:sz w:val="21"/>
        </w:rPr>
        <w:t xml:space="preserve"> major</w:t>
      </w:r>
      <w:r w:rsidR="00495516" w:rsidRPr="00CA5409">
        <w:rPr>
          <w:rFonts w:asciiTheme="minorHAnsi" w:hAnsiTheme="minorHAnsi" w:cstheme="minorHAnsi"/>
          <w:sz w:val="21"/>
        </w:rPr>
        <w:t xml:space="preserve"> project </w:t>
      </w:r>
      <w:r w:rsidR="008256FD">
        <w:rPr>
          <w:rFonts w:asciiTheme="minorHAnsi" w:hAnsiTheme="minorHAnsi" w:cstheme="minorHAnsi"/>
          <w:sz w:val="21"/>
        </w:rPr>
        <w:t>for</w:t>
      </w:r>
      <w:r w:rsidR="00495516" w:rsidRPr="00CA5409">
        <w:rPr>
          <w:rFonts w:asciiTheme="minorHAnsi" w:hAnsiTheme="minorHAnsi" w:cstheme="minorHAnsi"/>
          <w:sz w:val="21"/>
        </w:rPr>
        <w:t xml:space="preserve"> a major </w:t>
      </w:r>
      <w:r w:rsidR="008256FD">
        <w:rPr>
          <w:rFonts w:asciiTheme="minorHAnsi" w:hAnsiTheme="minorHAnsi" w:cstheme="minorHAnsi"/>
          <w:sz w:val="21"/>
        </w:rPr>
        <w:t xml:space="preserve">new </w:t>
      </w:r>
      <w:r w:rsidR="00495516" w:rsidRPr="00CA5409">
        <w:rPr>
          <w:rFonts w:asciiTheme="minorHAnsi" w:hAnsiTheme="minorHAnsi" w:cstheme="minorHAnsi"/>
          <w:sz w:val="21"/>
        </w:rPr>
        <w:t>building project</w:t>
      </w:r>
      <w:r w:rsidR="008256FD">
        <w:rPr>
          <w:rFonts w:asciiTheme="minorHAnsi" w:hAnsiTheme="minorHAnsi" w:cstheme="minorHAnsi"/>
          <w:sz w:val="21"/>
        </w:rPr>
        <w:t>.</w:t>
      </w:r>
      <w:r w:rsidR="000C5790" w:rsidRPr="00CA5409">
        <w:rPr>
          <w:rFonts w:asciiTheme="minorHAnsi" w:hAnsiTheme="minorHAnsi" w:cstheme="minorHAnsi"/>
          <w:sz w:val="21"/>
        </w:rPr>
        <w:t xml:space="preserve"> </w:t>
      </w:r>
      <w:r w:rsidR="00DC762D">
        <w:rPr>
          <w:rFonts w:asciiTheme="minorHAnsi" w:hAnsiTheme="minorHAnsi" w:cstheme="minorHAnsi"/>
          <w:sz w:val="21"/>
        </w:rPr>
        <w:t>(2017</w:t>
      </w:r>
      <w:r w:rsidR="00EF6AEC">
        <w:rPr>
          <w:rFonts w:asciiTheme="minorHAnsi" w:hAnsiTheme="minorHAnsi" w:cstheme="minorHAnsi"/>
          <w:sz w:val="21"/>
        </w:rPr>
        <w:t xml:space="preserve"> -2020</w:t>
      </w:r>
      <w:r w:rsidR="00DC762D">
        <w:rPr>
          <w:rFonts w:asciiTheme="minorHAnsi" w:hAnsiTheme="minorHAnsi" w:cstheme="minorHAnsi"/>
          <w:sz w:val="21"/>
        </w:rPr>
        <w:t>)</w:t>
      </w:r>
      <w:r w:rsidR="00495516" w:rsidRPr="00CA5409">
        <w:rPr>
          <w:rFonts w:asciiTheme="minorHAnsi" w:hAnsiTheme="minorHAnsi" w:cstheme="minorHAnsi"/>
          <w:sz w:val="21"/>
        </w:rPr>
        <w:t xml:space="preserve"> </w:t>
      </w:r>
    </w:p>
    <w:p w14:paraId="485A861F" w14:textId="39F5AC71" w:rsidR="00DC762D" w:rsidRDefault="00DC762D" w:rsidP="00D13FAB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20E5329C" w14:textId="77777777" w:rsidR="00BD2001" w:rsidRDefault="00BD2001" w:rsidP="00D13FAB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157F3D0C" w14:textId="5EC861BD" w:rsidR="004E2895" w:rsidRPr="00CA5409" w:rsidRDefault="004E2895" w:rsidP="00D13FAB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>Qualifications</w:t>
      </w:r>
    </w:p>
    <w:p w14:paraId="4D55B606" w14:textId="77777777" w:rsidR="004E2895" w:rsidRPr="00CA5409" w:rsidRDefault="004E2895" w:rsidP="0055706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PhD Mineral Physics St Andrews 2013</w:t>
      </w:r>
    </w:p>
    <w:p w14:paraId="6C34D4A6" w14:textId="77777777" w:rsidR="004E2895" w:rsidRPr="00CA5409" w:rsidRDefault="004E2895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BSc Hons</w:t>
      </w:r>
      <w:r w:rsidR="000375FF" w:rsidRPr="00CA5409">
        <w:rPr>
          <w:rFonts w:asciiTheme="minorHAnsi" w:hAnsiTheme="minorHAnsi" w:cstheme="minorHAnsi"/>
          <w:sz w:val="21"/>
        </w:rPr>
        <w:t xml:space="preserve"> (first class) in Gemmology and Applied M</w:t>
      </w:r>
      <w:r w:rsidRPr="00CA5409">
        <w:rPr>
          <w:rFonts w:asciiTheme="minorHAnsi" w:hAnsiTheme="minorHAnsi" w:cstheme="minorHAnsi"/>
          <w:sz w:val="21"/>
        </w:rPr>
        <w:t>ineralogy Kingston 2009</w:t>
      </w:r>
    </w:p>
    <w:p w14:paraId="41CEE7A7" w14:textId="5D053D24" w:rsidR="004E2895" w:rsidRPr="00CA5409" w:rsidRDefault="00F55B3F" w:rsidP="0055706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FGA Fellow</w:t>
      </w:r>
      <w:r w:rsidR="004E2895" w:rsidRPr="00CA5409">
        <w:rPr>
          <w:rFonts w:asciiTheme="minorHAnsi" w:hAnsiTheme="minorHAnsi" w:cstheme="minorHAnsi"/>
          <w:sz w:val="21"/>
        </w:rPr>
        <w:t xml:space="preserve"> of </w:t>
      </w:r>
      <w:r w:rsidRPr="00CA5409">
        <w:rPr>
          <w:rFonts w:asciiTheme="minorHAnsi" w:hAnsiTheme="minorHAnsi" w:cstheme="minorHAnsi"/>
          <w:sz w:val="21"/>
        </w:rPr>
        <w:t xml:space="preserve">the </w:t>
      </w:r>
      <w:r w:rsidR="004E2895" w:rsidRPr="00CA5409">
        <w:rPr>
          <w:rFonts w:asciiTheme="minorHAnsi" w:hAnsiTheme="minorHAnsi" w:cstheme="minorHAnsi"/>
          <w:sz w:val="21"/>
        </w:rPr>
        <w:t>Gemmological Association of Great Britain 1981</w:t>
      </w:r>
    </w:p>
    <w:p w14:paraId="3999DB8B" w14:textId="687CFE8E" w:rsidR="004E2895" w:rsidRPr="00CA5409" w:rsidRDefault="004E2895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DGA Diamond </w:t>
      </w:r>
      <w:r w:rsidR="004B6A8F" w:rsidRPr="00CA5409">
        <w:rPr>
          <w:rFonts w:asciiTheme="minorHAnsi" w:hAnsiTheme="minorHAnsi" w:cstheme="minorHAnsi"/>
          <w:sz w:val="21"/>
        </w:rPr>
        <w:t>Grading</w:t>
      </w:r>
      <w:r w:rsidRPr="00CA5409">
        <w:rPr>
          <w:rFonts w:asciiTheme="minorHAnsi" w:hAnsiTheme="minorHAnsi" w:cstheme="minorHAnsi"/>
          <w:sz w:val="21"/>
        </w:rPr>
        <w:t xml:space="preserve"> Diploma Gemmological Association of Great Britain 1990</w:t>
      </w:r>
    </w:p>
    <w:p w14:paraId="5E883039" w14:textId="297E2E5A" w:rsidR="004E2895" w:rsidRPr="00CA5409" w:rsidRDefault="00F55B3F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RJ</w:t>
      </w:r>
      <w:r w:rsidR="004E2895" w:rsidRPr="00CA5409">
        <w:rPr>
          <w:rFonts w:asciiTheme="minorHAnsi" w:hAnsiTheme="minorHAnsi" w:cstheme="minorHAnsi"/>
          <w:sz w:val="21"/>
        </w:rPr>
        <w:t xml:space="preserve"> Diploma (Nationa</w:t>
      </w:r>
      <w:r w:rsidR="00BB494C" w:rsidRPr="00CA5409">
        <w:rPr>
          <w:rFonts w:asciiTheme="minorHAnsi" w:hAnsiTheme="minorHAnsi" w:cstheme="minorHAnsi"/>
          <w:sz w:val="21"/>
        </w:rPr>
        <w:t>l Association of Jewellers</w:t>
      </w:r>
      <w:r w:rsidR="004E2895" w:rsidRPr="00CA5409">
        <w:rPr>
          <w:rFonts w:asciiTheme="minorHAnsi" w:hAnsiTheme="minorHAnsi" w:cstheme="minorHAnsi"/>
          <w:sz w:val="21"/>
        </w:rPr>
        <w:t xml:space="preserve">) 1980 </w:t>
      </w:r>
    </w:p>
    <w:p w14:paraId="65D26622" w14:textId="1087602C" w:rsidR="007F666B" w:rsidRPr="00CA5409" w:rsidRDefault="00F55B3F" w:rsidP="00CA5409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FHEA Fellow of the Academy of higher education 2011</w:t>
      </w:r>
    </w:p>
    <w:p w14:paraId="7ED767F5" w14:textId="13D3500F" w:rsidR="005251A0" w:rsidRDefault="005251A0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2CB30A92" w14:textId="77777777" w:rsidR="00BD2001" w:rsidRPr="00CA5409" w:rsidRDefault="00BD2001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331CD088" w14:textId="79E2BA01" w:rsidR="004E2895" w:rsidRPr="00CA5409" w:rsidRDefault="004E2895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>Memberships</w:t>
      </w:r>
    </w:p>
    <w:p w14:paraId="7378CACB" w14:textId="2B61B779" w:rsidR="004E2895" w:rsidRPr="00CA5409" w:rsidRDefault="00BB494C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F</w:t>
      </w:r>
      <w:r w:rsidR="000375FF" w:rsidRPr="00CA5409">
        <w:rPr>
          <w:rFonts w:asciiTheme="minorHAnsi" w:hAnsiTheme="minorHAnsi" w:cstheme="minorHAnsi"/>
          <w:sz w:val="21"/>
        </w:rPr>
        <w:t xml:space="preserve">IRV </w:t>
      </w:r>
      <w:r w:rsidRPr="00CA5409">
        <w:rPr>
          <w:rFonts w:asciiTheme="minorHAnsi" w:hAnsiTheme="minorHAnsi" w:cstheme="minorHAnsi"/>
          <w:sz w:val="21"/>
        </w:rPr>
        <w:t xml:space="preserve">Fellow </w:t>
      </w:r>
      <w:r w:rsidR="000375FF" w:rsidRPr="00CA5409">
        <w:rPr>
          <w:rFonts w:asciiTheme="minorHAnsi" w:hAnsiTheme="minorHAnsi" w:cstheme="minorHAnsi"/>
          <w:sz w:val="21"/>
        </w:rPr>
        <w:t>Member</w:t>
      </w:r>
      <w:r w:rsidR="004E2895" w:rsidRPr="00CA5409">
        <w:rPr>
          <w:rFonts w:asciiTheme="minorHAnsi" w:hAnsiTheme="minorHAnsi" w:cstheme="minorHAnsi"/>
          <w:sz w:val="21"/>
        </w:rPr>
        <w:t xml:space="preserve"> of the Institute of Registered Valuers 2009 (198</w:t>
      </w:r>
      <w:r w:rsidR="00DC762D">
        <w:rPr>
          <w:rFonts w:asciiTheme="minorHAnsi" w:hAnsiTheme="minorHAnsi" w:cstheme="minorHAnsi"/>
          <w:sz w:val="21"/>
        </w:rPr>
        <w:t>8</w:t>
      </w:r>
      <w:r w:rsidR="004E2895" w:rsidRPr="00CA5409">
        <w:rPr>
          <w:rFonts w:asciiTheme="minorHAnsi" w:hAnsiTheme="minorHAnsi" w:cstheme="minorHAnsi"/>
          <w:sz w:val="21"/>
        </w:rPr>
        <w:t>)</w:t>
      </w:r>
    </w:p>
    <w:p w14:paraId="7C08C255" w14:textId="77777777" w:rsidR="004E2895" w:rsidRPr="00CA5409" w:rsidRDefault="004E2895" w:rsidP="0055706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FNAG Fellow of the National Association of Goldsmiths 2001</w:t>
      </w:r>
    </w:p>
    <w:p w14:paraId="771428FE" w14:textId="52655CC4" w:rsidR="004E2895" w:rsidRPr="00CA5409" w:rsidRDefault="004E2895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MAE </w:t>
      </w:r>
      <w:r w:rsidR="00DD5E51" w:rsidRPr="00CA5409">
        <w:rPr>
          <w:rFonts w:asciiTheme="minorHAnsi" w:hAnsiTheme="minorHAnsi" w:cstheme="minorHAnsi"/>
          <w:sz w:val="21"/>
        </w:rPr>
        <w:t>Practicing</w:t>
      </w:r>
      <w:r w:rsidRPr="00CA5409">
        <w:rPr>
          <w:rFonts w:asciiTheme="minorHAnsi" w:hAnsiTheme="minorHAnsi" w:cstheme="minorHAnsi"/>
          <w:sz w:val="21"/>
        </w:rPr>
        <w:t xml:space="preserve"> member of the Academy of Experts 1995</w:t>
      </w:r>
    </w:p>
    <w:p w14:paraId="5DE94EE8" w14:textId="74E94627" w:rsidR="003F2B80" w:rsidRDefault="004E2895" w:rsidP="003F2B80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FGS Fellow of the Geological Society 2013</w:t>
      </w:r>
      <w:r w:rsidR="00670BEE">
        <w:rPr>
          <w:rFonts w:asciiTheme="minorHAnsi" w:hAnsiTheme="minorHAnsi" w:cstheme="minorHAnsi"/>
          <w:sz w:val="21"/>
        </w:rPr>
        <w:t>-2019</w:t>
      </w:r>
    </w:p>
    <w:p w14:paraId="635304BE" w14:textId="48FB89D0" w:rsidR="00BB494C" w:rsidRPr="00CA5409" w:rsidRDefault="003F2B80" w:rsidP="004E2895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MIEW </w:t>
      </w:r>
      <w:r w:rsidRPr="00CA5409">
        <w:rPr>
          <w:rFonts w:asciiTheme="minorHAnsi" w:hAnsiTheme="minorHAnsi" w:cstheme="minorHAnsi"/>
          <w:sz w:val="21"/>
        </w:rPr>
        <w:t xml:space="preserve">Member of the institute of expert witnesses </w:t>
      </w:r>
    </w:p>
    <w:p w14:paraId="7E64FE96" w14:textId="77777777" w:rsidR="00BB494C" w:rsidRPr="00CA5409" w:rsidRDefault="00BB494C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Member of the Scottish gemmological association</w:t>
      </w:r>
    </w:p>
    <w:p w14:paraId="23BCF2AB" w14:textId="73B275CA" w:rsidR="00BB494C" w:rsidRPr="00CA5409" w:rsidRDefault="00BB494C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Member of the society of expert witnesses</w:t>
      </w:r>
    </w:p>
    <w:p w14:paraId="26FEC19E" w14:textId="11BFCE2D" w:rsidR="00DD5E51" w:rsidRPr="00CA5409" w:rsidRDefault="00DD5E51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Member of the mineralogical association of GB</w:t>
      </w:r>
    </w:p>
    <w:p w14:paraId="16568F2F" w14:textId="29D03352" w:rsidR="00DD5E51" w:rsidRPr="00CA5409" w:rsidRDefault="003D1DF4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Member of the Russell society</w:t>
      </w:r>
      <w:r w:rsidR="0007656E">
        <w:rPr>
          <w:rFonts w:asciiTheme="minorHAnsi" w:hAnsiTheme="minorHAnsi" w:cstheme="minorHAnsi"/>
          <w:sz w:val="21"/>
        </w:rPr>
        <w:t xml:space="preserve"> 2012- 2018</w:t>
      </w:r>
    </w:p>
    <w:p w14:paraId="55C42B2E" w14:textId="3C851B03" w:rsidR="006A1899" w:rsidRDefault="004B6A8F" w:rsidP="00870BFA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Member of the mineralogical society of American</w:t>
      </w:r>
      <w:r w:rsidR="0007656E">
        <w:rPr>
          <w:rFonts w:asciiTheme="minorHAnsi" w:hAnsiTheme="minorHAnsi" w:cstheme="minorHAnsi"/>
          <w:sz w:val="21"/>
        </w:rPr>
        <w:t xml:space="preserve"> 2009- 2019</w:t>
      </w:r>
    </w:p>
    <w:p w14:paraId="44AA1B2E" w14:textId="77777777" w:rsidR="00870BFA" w:rsidRPr="00870BFA" w:rsidRDefault="00870BFA" w:rsidP="00870BFA">
      <w:pPr>
        <w:spacing w:line="240" w:lineRule="auto"/>
        <w:rPr>
          <w:rFonts w:asciiTheme="minorHAnsi" w:hAnsiTheme="minorHAnsi" w:cstheme="minorHAnsi"/>
          <w:sz w:val="21"/>
        </w:rPr>
      </w:pPr>
    </w:p>
    <w:p w14:paraId="7A6C4F8E" w14:textId="6BA94293" w:rsidR="00670BEE" w:rsidRDefault="00670BEE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49E665C2" w14:textId="77777777" w:rsidR="00BD2001" w:rsidRDefault="00BD2001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1D8A1F4B" w14:textId="77777777" w:rsidR="00971A81" w:rsidRDefault="00971A81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0B6B4DE5" w14:textId="6D8835F0" w:rsidR="00EA7D76" w:rsidRPr="00CA5409" w:rsidRDefault="00EA7D76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>Employment History</w:t>
      </w:r>
    </w:p>
    <w:p w14:paraId="2E981259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1977-1978 Management trainee with Zale’s Corporation</w:t>
      </w:r>
    </w:p>
    <w:p w14:paraId="1B04B71A" w14:textId="77777777" w:rsidR="00EA7D76" w:rsidRPr="00CA5409" w:rsidRDefault="00EA7D76" w:rsidP="0055706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1978-1979 Geoffrey Richard Group retail shop manager Cardiff</w:t>
      </w:r>
    </w:p>
    <w:p w14:paraId="1EF120F6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1979-1980 Opened new shop for Walker and Hall Ltd.</w:t>
      </w:r>
    </w:p>
    <w:p w14:paraId="238A3FE8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1980-1981 Area manager Herbert Wolf Group</w:t>
      </w:r>
    </w:p>
    <w:p w14:paraId="09C26626" w14:textId="22D07540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1982</w:t>
      </w:r>
      <w:r w:rsidR="00AF0A8B" w:rsidRPr="00CA5409">
        <w:rPr>
          <w:rFonts w:asciiTheme="minorHAnsi" w:hAnsiTheme="minorHAnsi" w:cstheme="minorHAnsi"/>
          <w:sz w:val="21"/>
        </w:rPr>
        <w:t xml:space="preserve">-1985 General Manager group of </w:t>
      </w:r>
      <w:r w:rsidRPr="00CA5409">
        <w:rPr>
          <w:rFonts w:asciiTheme="minorHAnsi" w:hAnsiTheme="minorHAnsi" w:cstheme="minorHAnsi"/>
          <w:sz w:val="21"/>
        </w:rPr>
        <w:t>Retail Jewellers ‘Eustance Group’ responsible to non-executive board of directors for all aspects of business management and performance.</w:t>
      </w:r>
    </w:p>
    <w:p w14:paraId="01D5827F" w14:textId="3B29321A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1985-1987 General Manager Jewellery manufacturers included relocating whole operation to Birmingham</w:t>
      </w:r>
    </w:p>
    <w:p w14:paraId="3673D308" w14:textId="7EF9084D" w:rsidR="00AA2C68" w:rsidRPr="00CA5409" w:rsidRDefault="00B34848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1997-2007 non</w:t>
      </w:r>
      <w:r w:rsidR="00BA76E9" w:rsidRPr="00CA5409">
        <w:rPr>
          <w:rFonts w:asciiTheme="minorHAnsi" w:hAnsiTheme="minorHAnsi" w:cstheme="minorHAnsi"/>
          <w:sz w:val="21"/>
        </w:rPr>
        <w:t>-</w:t>
      </w:r>
      <w:r w:rsidRPr="00CA5409">
        <w:rPr>
          <w:rFonts w:asciiTheme="minorHAnsi" w:hAnsiTheme="minorHAnsi" w:cstheme="minorHAnsi"/>
          <w:sz w:val="21"/>
        </w:rPr>
        <w:t>executive chairman</w:t>
      </w:r>
      <w:r w:rsidR="00AA2C68" w:rsidRPr="00CA5409">
        <w:rPr>
          <w:rFonts w:asciiTheme="minorHAnsi" w:hAnsiTheme="minorHAnsi" w:cstheme="minorHAnsi"/>
          <w:sz w:val="21"/>
        </w:rPr>
        <w:t xml:space="preserve"> Patches </w:t>
      </w:r>
      <w:r w:rsidRPr="00CA5409">
        <w:rPr>
          <w:rFonts w:asciiTheme="minorHAnsi" w:hAnsiTheme="minorHAnsi" w:cstheme="minorHAnsi"/>
          <w:sz w:val="21"/>
        </w:rPr>
        <w:t>Ltd</w:t>
      </w:r>
    </w:p>
    <w:p w14:paraId="76FBE892" w14:textId="47B969AF" w:rsidR="00EA7D76" w:rsidRPr="00CA5409" w:rsidRDefault="00AF0A8B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1987-2005 </w:t>
      </w:r>
      <w:r w:rsidR="00EA7D76" w:rsidRPr="00CA5409">
        <w:rPr>
          <w:rFonts w:asciiTheme="minorHAnsi" w:hAnsiTheme="minorHAnsi" w:cstheme="minorHAnsi"/>
          <w:sz w:val="21"/>
        </w:rPr>
        <w:t xml:space="preserve">P.J.S. Ltd (latterly Safeguard </w:t>
      </w:r>
      <w:r w:rsidR="00B34848" w:rsidRPr="00CA5409">
        <w:rPr>
          <w:rFonts w:asciiTheme="minorHAnsi" w:hAnsiTheme="minorHAnsi" w:cstheme="minorHAnsi"/>
          <w:sz w:val="21"/>
        </w:rPr>
        <w:t xml:space="preserve">Quality Assurance Ltd.) Chairman, </w:t>
      </w:r>
      <w:r w:rsidR="00EA7D76" w:rsidRPr="00CA5409">
        <w:rPr>
          <w:rFonts w:asciiTheme="minorHAnsi" w:hAnsiTheme="minorHAnsi" w:cstheme="minorHAnsi"/>
          <w:sz w:val="21"/>
        </w:rPr>
        <w:t>and Company consultant. The largest company of jewellery valuers in the UK</w:t>
      </w:r>
      <w:r w:rsidR="00B34848" w:rsidRPr="00CA5409">
        <w:rPr>
          <w:rFonts w:asciiTheme="minorHAnsi" w:hAnsiTheme="minorHAnsi" w:cstheme="minorHAnsi"/>
          <w:sz w:val="21"/>
        </w:rPr>
        <w:t xml:space="preserve"> and USA</w:t>
      </w:r>
    </w:p>
    <w:p w14:paraId="54D79928" w14:textId="2C90D577" w:rsidR="001C01EC" w:rsidRDefault="00304E7B" w:rsidP="004E2895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2014-2017 Birmingham City University Lecturer Advanced gemmology and valuation science </w:t>
      </w:r>
    </w:p>
    <w:p w14:paraId="5602786C" w14:textId="37E22AEF" w:rsidR="00F54BA0" w:rsidRPr="00CA5409" w:rsidRDefault="00F54BA0" w:rsidP="00F54BA0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2014-2019 </w:t>
      </w:r>
      <w:r w:rsidRPr="00CA5409">
        <w:rPr>
          <w:rFonts w:asciiTheme="minorHAnsi" w:hAnsiTheme="minorHAnsi" w:cstheme="minorHAnsi"/>
          <w:sz w:val="21"/>
        </w:rPr>
        <w:t>Honorary Post-Doctoral Research Fellow, The University of St Andrews</w:t>
      </w:r>
    </w:p>
    <w:p w14:paraId="4B59FB17" w14:textId="53F290F3" w:rsidR="00F54BA0" w:rsidRPr="00CA5409" w:rsidRDefault="00F54BA0" w:rsidP="004E2895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2014-2019 Distinguished Visiting Professor </w:t>
      </w:r>
      <w:proofErr w:type="gramStart"/>
      <w:r>
        <w:rPr>
          <w:rFonts w:asciiTheme="minorHAnsi" w:hAnsiTheme="minorHAnsi" w:cstheme="minorHAnsi"/>
          <w:sz w:val="21"/>
        </w:rPr>
        <w:t>The</w:t>
      </w:r>
      <w:proofErr w:type="gramEnd"/>
      <w:r>
        <w:rPr>
          <w:rFonts w:asciiTheme="minorHAnsi" w:hAnsiTheme="minorHAnsi" w:cstheme="minorHAnsi"/>
          <w:sz w:val="21"/>
        </w:rPr>
        <w:t xml:space="preserve"> China University of Geosciences Wuhan China</w:t>
      </w:r>
    </w:p>
    <w:p w14:paraId="280ADF65" w14:textId="1458C67B" w:rsidR="009A2630" w:rsidRPr="00CA5409" w:rsidRDefault="009A2630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67BD4110" w14:textId="13A124BB" w:rsidR="004E2895" w:rsidRPr="00CA5409" w:rsidRDefault="004E2895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 xml:space="preserve">Guest lectures and presentations </w:t>
      </w:r>
    </w:p>
    <w:p w14:paraId="62FFBCC0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Colour and luminescence in minerals Birmingham University Feb 2010 Birmingham University </w:t>
      </w:r>
    </w:p>
    <w:p w14:paraId="07F8F290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Defect and luminescence systems in Diamond Birmingham University April 2010 Birmingham University </w:t>
      </w:r>
    </w:p>
    <w:p w14:paraId="3D63985B" w14:textId="30D8A577" w:rsidR="007F69CC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EXAFS and TROD XANES investigation into substitutional and lattice defect structures in </w:t>
      </w:r>
    </w:p>
    <w:p w14:paraId="747E257F" w14:textId="53CEBAA1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feldspar 17th February 2011 Kingston University </w:t>
      </w:r>
    </w:p>
    <w:p w14:paraId="26717944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EXAFS and TROD XANES investigation into substitutional and lattice defect structures in feldspar May 2011 Birmingham University</w:t>
      </w:r>
    </w:p>
    <w:p w14:paraId="6A45F08E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Lecturer on undergraduate module understanding geology The University of St Andrews Lecturer 2012 and 2013</w:t>
      </w:r>
    </w:p>
    <w:p w14:paraId="182A6309" w14:textId="6317EE65" w:rsidR="00EA7D76" w:rsidRPr="00CA5409" w:rsidRDefault="002F4CD9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Joint </w:t>
      </w:r>
      <w:r w:rsidR="00EA7D76" w:rsidRPr="00CA5409">
        <w:rPr>
          <w:rFonts w:asciiTheme="minorHAnsi" w:hAnsiTheme="minorHAnsi" w:cstheme="minorHAnsi"/>
          <w:sz w:val="21"/>
        </w:rPr>
        <w:t xml:space="preserve">Course coordinator and Tutor ‘Great Ideas’ cross-disciplinary undergraduate module 2012,2013 the University of St Andrews  </w:t>
      </w:r>
    </w:p>
    <w:p w14:paraId="2D2615E1" w14:textId="28219051" w:rsidR="00EA7D76" w:rsidRPr="00CA5409" w:rsidRDefault="00EA7D76" w:rsidP="0055706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Loughborough </w:t>
      </w:r>
      <w:r w:rsidR="002F4CD9" w:rsidRPr="00CA5409">
        <w:rPr>
          <w:rFonts w:asciiTheme="minorHAnsi" w:hAnsiTheme="minorHAnsi" w:cstheme="minorHAnsi"/>
          <w:sz w:val="21"/>
        </w:rPr>
        <w:t xml:space="preserve">course tutor </w:t>
      </w:r>
      <w:r w:rsidRPr="00CA5409">
        <w:rPr>
          <w:rFonts w:asciiTheme="minorHAnsi" w:hAnsiTheme="minorHAnsi" w:cstheme="minorHAnsi"/>
          <w:sz w:val="21"/>
        </w:rPr>
        <w:t xml:space="preserve">2012 and 2013 NAG IRV conference </w:t>
      </w:r>
    </w:p>
    <w:p w14:paraId="292228C3" w14:textId="10E34674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Keynote speaker 2013 Conference on Raman and Luminescence Spectroscopy in the Earth Sciences (coral) conference Vienna </w:t>
      </w:r>
    </w:p>
    <w:p w14:paraId="1E829A62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Principal Lecturer CPD day luminescence spectroscopy The University of St Andrews 2013 </w:t>
      </w:r>
    </w:p>
    <w:p w14:paraId="0FCAF031" w14:textId="7A1281AA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Keynote speaker October 2014 at the GIC annual conference Wuhan China</w:t>
      </w:r>
    </w:p>
    <w:p w14:paraId="2E594929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Oral presentation the De Beers diamond conference Warwick University 2013 </w:t>
      </w:r>
    </w:p>
    <w:p w14:paraId="0A45A3C7" w14:textId="257A92CD" w:rsidR="00367D0A" w:rsidRDefault="00EA7D76" w:rsidP="005251A0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Poster presentation the De Beers diamond conference Warwick University 2014</w:t>
      </w:r>
    </w:p>
    <w:p w14:paraId="48F8EDBF" w14:textId="77777777" w:rsidR="00BA08A8" w:rsidRPr="00BA08A8" w:rsidRDefault="00BA08A8" w:rsidP="00BA08A8">
      <w:pPr>
        <w:spacing w:line="240" w:lineRule="auto"/>
        <w:rPr>
          <w:rFonts w:asciiTheme="minorHAnsi" w:hAnsiTheme="minorHAnsi" w:cstheme="minorHAnsi"/>
          <w:sz w:val="21"/>
        </w:rPr>
      </w:pPr>
      <w:r w:rsidRPr="00BA08A8">
        <w:rPr>
          <w:rFonts w:asciiTheme="minorHAnsi" w:hAnsiTheme="minorHAnsi" w:cstheme="minorHAnsi"/>
          <w:sz w:val="21"/>
        </w:rPr>
        <w:t>Invited keynote speaker gemmology conference Wuhan 2015</w:t>
      </w:r>
    </w:p>
    <w:p w14:paraId="10C589C3" w14:textId="1969A0B8" w:rsidR="00BA08A8" w:rsidRPr="00BA08A8" w:rsidRDefault="00BA08A8" w:rsidP="00BA08A8">
      <w:pPr>
        <w:spacing w:line="240" w:lineRule="auto"/>
        <w:rPr>
          <w:rFonts w:asciiTheme="minorHAnsi" w:hAnsiTheme="minorHAnsi" w:cstheme="minorHAnsi"/>
          <w:sz w:val="21"/>
        </w:rPr>
      </w:pPr>
      <w:r w:rsidRPr="00BA08A8">
        <w:rPr>
          <w:rFonts w:asciiTheme="minorHAnsi" w:hAnsiTheme="minorHAnsi" w:cstheme="minorHAnsi"/>
          <w:sz w:val="21"/>
        </w:rPr>
        <w:t>Guest Lecturer jewellery, gems, diamonds, and watches in Forensic Science Kings College London 2019</w:t>
      </w:r>
    </w:p>
    <w:p w14:paraId="0542BB5C" w14:textId="33C77AD8" w:rsidR="00BA08A8" w:rsidRPr="00BA08A8" w:rsidRDefault="00BA08A8" w:rsidP="00BA08A8">
      <w:pPr>
        <w:spacing w:line="240" w:lineRule="auto"/>
        <w:rPr>
          <w:rFonts w:asciiTheme="minorHAnsi" w:hAnsiTheme="minorHAnsi" w:cstheme="minorHAnsi"/>
          <w:sz w:val="21"/>
        </w:rPr>
      </w:pPr>
      <w:r w:rsidRPr="00BA08A8">
        <w:rPr>
          <w:rFonts w:asciiTheme="minorHAnsi" w:hAnsiTheme="minorHAnsi" w:cstheme="minorHAnsi"/>
          <w:sz w:val="21"/>
        </w:rPr>
        <w:t xml:space="preserve">Guest Lecturer jewellery, gems, diamonds, and watches in Forensic science Southbank University London 2020 </w:t>
      </w:r>
    </w:p>
    <w:p w14:paraId="6C1A70C4" w14:textId="4CE18828" w:rsidR="00BA08A8" w:rsidRDefault="00BA08A8" w:rsidP="00BA08A8">
      <w:pPr>
        <w:spacing w:line="240" w:lineRule="auto"/>
        <w:rPr>
          <w:rFonts w:asciiTheme="minorHAnsi" w:hAnsiTheme="minorHAnsi" w:cstheme="minorHAnsi"/>
          <w:sz w:val="21"/>
        </w:rPr>
      </w:pPr>
      <w:r w:rsidRPr="00BA08A8">
        <w:rPr>
          <w:rFonts w:asciiTheme="minorHAnsi" w:hAnsiTheme="minorHAnsi" w:cstheme="minorHAnsi"/>
          <w:sz w:val="21"/>
        </w:rPr>
        <w:t>Guest Lecturer Expert evidence on jewellery, gems, diamonds, and watches for Midlands gemmological Association Birmingham 2021</w:t>
      </w:r>
    </w:p>
    <w:p w14:paraId="4266258A" w14:textId="3789880C" w:rsidR="00BC5D43" w:rsidRDefault="00870BFA" w:rsidP="00BA08A8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Guest presenter</w:t>
      </w:r>
      <w:r w:rsidR="00E53D66">
        <w:rPr>
          <w:rFonts w:asciiTheme="minorHAnsi" w:hAnsiTheme="minorHAnsi" w:cstheme="minorHAnsi"/>
          <w:sz w:val="21"/>
        </w:rPr>
        <w:t xml:space="preserve"> </w:t>
      </w:r>
      <w:r w:rsidR="00BC5D43">
        <w:rPr>
          <w:rFonts w:asciiTheme="minorHAnsi" w:hAnsiTheme="minorHAnsi" w:cstheme="minorHAnsi"/>
          <w:sz w:val="21"/>
        </w:rPr>
        <w:t xml:space="preserve">at </w:t>
      </w:r>
      <w:r w:rsidR="00E53D66">
        <w:rPr>
          <w:rFonts w:asciiTheme="minorHAnsi" w:hAnsiTheme="minorHAnsi" w:cstheme="minorHAnsi"/>
          <w:sz w:val="21"/>
        </w:rPr>
        <w:t xml:space="preserve">Institute </w:t>
      </w:r>
      <w:r w:rsidR="00BC5D43">
        <w:rPr>
          <w:rFonts w:asciiTheme="minorHAnsi" w:hAnsiTheme="minorHAnsi" w:cstheme="minorHAnsi"/>
          <w:sz w:val="21"/>
        </w:rPr>
        <w:t>of registered valuers’ conferences 2021 and 2022</w:t>
      </w:r>
    </w:p>
    <w:p w14:paraId="40E85608" w14:textId="76476575" w:rsidR="00BC5D43" w:rsidRDefault="00BC5D43" w:rsidP="00BA08A8">
      <w:pPr>
        <w:spacing w:line="240" w:lineRule="auto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Facilitator main panel discussion registered valuers’ conferences 2023</w:t>
      </w:r>
      <w:r w:rsidR="00C119A6">
        <w:rPr>
          <w:rFonts w:asciiTheme="minorHAnsi" w:hAnsiTheme="minorHAnsi" w:cstheme="minorHAnsi"/>
          <w:sz w:val="21"/>
        </w:rPr>
        <w:t xml:space="preserve"> and invited speaker</w:t>
      </w:r>
    </w:p>
    <w:p w14:paraId="03313536" w14:textId="65E2087D" w:rsidR="00870BFA" w:rsidRPr="00BA08A8" w:rsidRDefault="00BC5D43" w:rsidP="00BA08A8">
      <w:pPr>
        <w:spacing w:line="240" w:lineRule="auto"/>
        <w:rPr>
          <w:rFonts w:asciiTheme="minorHAnsi" w:hAnsiTheme="minorHAnsi" w:cstheme="minorHAnsi"/>
          <w:sz w:val="21"/>
          <w:lang w:val="en-US"/>
        </w:rPr>
      </w:pPr>
      <w:r>
        <w:rPr>
          <w:rFonts w:asciiTheme="minorHAnsi" w:hAnsiTheme="minorHAnsi" w:cstheme="minorHAnsi"/>
          <w:sz w:val="21"/>
        </w:rPr>
        <w:t>Expert guest BBC programs expert witness, Watchdog, Rip off Britain 2022/2023</w:t>
      </w:r>
    </w:p>
    <w:p w14:paraId="6A5E914C" w14:textId="77777777" w:rsidR="00BA08A8" w:rsidRDefault="00BA08A8" w:rsidP="005251A0">
      <w:pPr>
        <w:spacing w:line="240" w:lineRule="auto"/>
        <w:rPr>
          <w:rFonts w:asciiTheme="minorHAnsi" w:hAnsiTheme="minorHAnsi" w:cstheme="minorHAnsi"/>
          <w:sz w:val="21"/>
        </w:rPr>
      </w:pPr>
    </w:p>
    <w:p w14:paraId="35737DED" w14:textId="77777777" w:rsidR="00B65221" w:rsidRPr="00CA5409" w:rsidRDefault="00B65221" w:rsidP="005251A0">
      <w:pPr>
        <w:spacing w:line="240" w:lineRule="auto"/>
        <w:rPr>
          <w:rFonts w:asciiTheme="minorHAnsi" w:hAnsiTheme="minorHAnsi" w:cstheme="minorHAnsi"/>
          <w:sz w:val="21"/>
        </w:rPr>
      </w:pPr>
    </w:p>
    <w:p w14:paraId="63F1E8C6" w14:textId="3896BFB7" w:rsidR="004E2895" w:rsidRPr="00CA5409" w:rsidRDefault="004E2895" w:rsidP="0055706E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>Publications:</w:t>
      </w:r>
    </w:p>
    <w:p w14:paraId="5DA878FD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TAYLOR, R. 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., FINCH, A. A., MOSSELMANS, J. F. W. &amp; QUINN, P. D. 2013. The development of a XEOL and TR XEOL detection system for the I18 microfocus beamline Diamond light source. Journal of Luminescence. </w:t>
      </w:r>
    </w:p>
    <w:p w14:paraId="233661F8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color w:val="000000"/>
          <w:sz w:val="21"/>
        </w:rPr>
        <w:t xml:space="preserve">A KARATUTLU, W R LITTLE, A V SAPELKIN, A DENT, F MOSSELMANS G CIBIN AND </w:t>
      </w:r>
      <w:r w:rsidRPr="00CA5409">
        <w:rPr>
          <w:rFonts w:asciiTheme="minorHAnsi" w:hAnsiTheme="minorHAnsi" w:cstheme="minorHAnsi"/>
          <w:b/>
          <w:color w:val="000000"/>
          <w:sz w:val="21"/>
        </w:rPr>
        <w:t>R TAYLOR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 2012. OD-XAS and EXAFS: Structure and Luminescence in Ge Quantum Dots. XAS Research Review, 2. </w:t>
      </w:r>
    </w:p>
    <w:p w14:paraId="78593BAF" w14:textId="44B30BCD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color w:val="000000"/>
          <w:sz w:val="21"/>
        </w:rPr>
        <w:t xml:space="preserve">ANDREI V. SAPELKIN, D. B., WILLIAM LITTLE, ALI KARATUTLU, KOSTYA TRACHENKO, ANDY DENT, FRED MOSSELMANS, GIANANTONIO CIBIN, </w:t>
      </w:r>
      <w:r w:rsidRPr="00CA5409">
        <w:rPr>
          <w:rFonts w:asciiTheme="minorHAnsi" w:hAnsiTheme="minorHAnsi" w:cstheme="minorHAnsi"/>
          <w:b/>
          <w:color w:val="000000"/>
          <w:sz w:val="21"/>
        </w:rPr>
        <w:t xml:space="preserve">RICHARD TAYLOR </w:t>
      </w:r>
      <w:r w:rsidRPr="00CA5409">
        <w:rPr>
          <w:rFonts w:asciiTheme="minorHAnsi" w:hAnsiTheme="minorHAnsi" w:cstheme="minorHAnsi"/>
          <w:color w:val="000000"/>
          <w:sz w:val="21"/>
        </w:rPr>
        <w:t>201</w:t>
      </w:r>
      <w:r w:rsidR="004436D8" w:rsidRPr="00CA5409">
        <w:rPr>
          <w:rFonts w:asciiTheme="minorHAnsi" w:hAnsiTheme="minorHAnsi" w:cstheme="minorHAnsi"/>
          <w:color w:val="000000"/>
          <w:sz w:val="21"/>
        </w:rPr>
        <w:t>4</w:t>
      </w:r>
      <w:r w:rsidRPr="00CA5409">
        <w:rPr>
          <w:rFonts w:asciiTheme="minorHAnsi" w:hAnsiTheme="minorHAnsi" w:cstheme="minorHAnsi"/>
          <w:color w:val="000000"/>
          <w:sz w:val="21"/>
        </w:rPr>
        <w:t>. Origin of Photoluminescence in Ge Quantum Dots.</w:t>
      </w:r>
      <w:r w:rsidR="004436D8" w:rsidRPr="00CA5409">
        <w:rPr>
          <w:rFonts w:asciiTheme="minorHAnsi" w:hAnsiTheme="minorHAnsi" w:cstheme="minorHAnsi"/>
          <w:color w:val="000000"/>
          <w:sz w:val="21"/>
        </w:rPr>
        <w:t xml:space="preserve"> Nature Scientific Reports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 </w:t>
      </w:r>
    </w:p>
    <w:p w14:paraId="1253AB8D" w14:textId="33C53D43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color w:val="000000"/>
          <w:sz w:val="21"/>
        </w:rPr>
        <w:t xml:space="preserve">MOSSELMANS, J. F. W., </w:t>
      </w:r>
      <w:r w:rsidRPr="00CA5409">
        <w:rPr>
          <w:rFonts w:asciiTheme="minorHAnsi" w:hAnsiTheme="minorHAnsi" w:cstheme="minorHAnsi"/>
          <w:b/>
          <w:color w:val="000000"/>
          <w:sz w:val="21"/>
        </w:rPr>
        <w:t>TAYLOR,</w:t>
      </w:r>
      <w:r w:rsidR="00AF0A8B" w:rsidRPr="00CA5409">
        <w:rPr>
          <w:rFonts w:asciiTheme="minorHAnsi" w:hAnsiTheme="minorHAnsi" w:cstheme="minorHAnsi"/>
          <w:b/>
          <w:color w:val="000000"/>
          <w:sz w:val="21"/>
        </w:rPr>
        <w:t xml:space="preserve"> </w:t>
      </w:r>
      <w:r w:rsidRPr="00CA5409">
        <w:rPr>
          <w:rFonts w:asciiTheme="minorHAnsi" w:hAnsiTheme="minorHAnsi" w:cstheme="minorHAnsi"/>
          <w:b/>
          <w:color w:val="000000"/>
          <w:sz w:val="21"/>
        </w:rPr>
        <w:t>R. P</w:t>
      </w:r>
      <w:r w:rsidRPr="00CA5409">
        <w:rPr>
          <w:rFonts w:asciiTheme="minorHAnsi" w:hAnsiTheme="minorHAnsi" w:cstheme="minorHAnsi"/>
          <w:color w:val="000000"/>
          <w:sz w:val="21"/>
        </w:rPr>
        <w:t>., QUINN, P D., FINCH, A. A., CIBIN, G., GI</w:t>
      </w:r>
      <w:r w:rsidR="004436D8" w:rsidRPr="00CA5409">
        <w:rPr>
          <w:rFonts w:asciiTheme="minorHAnsi" w:hAnsiTheme="minorHAnsi" w:cstheme="minorHAnsi"/>
          <w:color w:val="000000"/>
          <w:sz w:val="21"/>
        </w:rPr>
        <w:t>ANOLIO, D., SAPELKIN, A. V. 2012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 A time resolved microfocus XEOL facility at the Diamond Light Source. Journal of physics: conference series, JPCS159R1. </w:t>
      </w:r>
    </w:p>
    <w:p w14:paraId="2EE9072E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color w:val="000000"/>
          <w:sz w:val="21"/>
        </w:rPr>
        <w:t xml:space="preserve">KING, G. E., FINCH, A. A., ROBINSON, R. A. J., </w:t>
      </w:r>
      <w:r w:rsidRPr="00CA5409">
        <w:rPr>
          <w:rFonts w:asciiTheme="minorHAnsi" w:hAnsiTheme="minorHAnsi" w:cstheme="minorHAnsi"/>
          <w:b/>
          <w:color w:val="000000"/>
          <w:sz w:val="21"/>
        </w:rPr>
        <w:t>TAYLOR, R. 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 &amp; MOSSELMANS, J. F. W. 2011. The problem of dating quartz 2: Synchrotron generated X-ray excited optical luminescence (XEOL) from quartz. Radiation Measurements, 46, 1082-1089. </w:t>
      </w:r>
    </w:p>
    <w:p w14:paraId="3CC54A13" w14:textId="77777777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color w:val="000000"/>
          <w:sz w:val="21"/>
        </w:rPr>
        <w:t xml:space="preserve">HATCH, SABINA M. SAPELKIN, ANDREI CIBIN, GIANNANTONIO </w:t>
      </w:r>
      <w:r w:rsidRPr="00CA5409">
        <w:rPr>
          <w:rFonts w:asciiTheme="minorHAnsi" w:hAnsiTheme="minorHAnsi" w:cstheme="minorHAnsi"/>
          <w:b/>
          <w:color w:val="000000"/>
          <w:sz w:val="21"/>
        </w:rPr>
        <w:t xml:space="preserve">TAYLOR, RICHARD 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DENT, ANDREW BRISCOE, JOE DUNN Investigating the source of deep-level photoluminescence in ZnO nanorods using optically detected x-ray absorption spectroscopy Journal of Applied Physics 2013 114-15 </w:t>
      </w:r>
    </w:p>
    <w:p w14:paraId="77B796FC" w14:textId="5F74BD21" w:rsidR="00EA7D76" w:rsidRPr="00CA5409" w:rsidRDefault="00EA7D76" w:rsidP="00EA7D76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color w:val="000000"/>
          <w:sz w:val="21"/>
        </w:rPr>
        <w:t xml:space="preserve">SABINA M. SAPELKIN, ANDREI CIBIN, GIANNANTONIO </w:t>
      </w:r>
      <w:r w:rsidRPr="00CA5409">
        <w:rPr>
          <w:rFonts w:asciiTheme="minorHAnsi" w:hAnsiTheme="minorHAnsi" w:cstheme="minorHAnsi"/>
          <w:b/>
          <w:color w:val="000000"/>
          <w:sz w:val="21"/>
        </w:rPr>
        <w:t xml:space="preserve">TAYLOR, RICHARD </w:t>
      </w:r>
      <w:r w:rsidRPr="00CA5409">
        <w:rPr>
          <w:rFonts w:asciiTheme="minorHAnsi" w:hAnsiTheme="minorHAnsi" w:cstheme="minorHAnsi"/>
          <w:color w:val="000000"/>
          <w:sz w:val="21"/>
        </w:rPr>
        <w:t>DENT, ANDREW BRISCOE, JOE DUNN Structural Origin of Light Emission in Germaniu</w:t>
      </w:r>
      <w:r w:rsidR="002F4CD9" w:rsidRPr="00CA5409">
        <w:rPr>
          <w:rFonts w:asciiTheme="minorHAnsi" w:hAnsiTheme="minorHAnsi" w:cstheme="minorHAnsi"/>
          <w:color w:val="000000"/>
          <w:sz w:val="21"/>
        </w:rPr>
        <w:t>m Quantum Dots cond-matter mes H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all September 2013 </w:t>
      </w:r>
      <w:hyperlink r:id="rId6" w:history="1">
        <w:r w:rsidR="007255A4" w:rsidRPr="00CA5409">
          <w:rPr>
            <w:rStyle w:val="Hyperlink"/>
            <w:rFonts w:asciiTheme="minorHAnsi" w:hAnsiTheme="minorHAnsi" w:cstheme="minorHAnsi"/>
            <w:sz w:val="21"/>
          </w:rPr>
          <w:t>http://arxiv.org/abs/1309.3951</w:t>
        </w:r>
      </w:hyperlink>
    </w:p>
    <w:p w14:paraId="59B45418" w14:textId="64C0A7CC" w:rsidR="00631C1A" w:rsidRPr="00CA5409" w:rsidRDefault="007255A4" w:rsidP="00EA7D76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</w:t>
      </w:r>
      <w:r w:rsidR="00304E7B" w:rsidRPr="00CA5409">
        <w:rPr>
          <w:rFonts w:asciiTheme="minorHAnsi" w:hAnsiTheme="minorHAnsi" w:cstheme="minorHAnsi"/>
          <w:b/>
          <w:color w:val="000000"/>
          <w:sz w:val="21"/>
        </w:rPr>
        <w:t>. Richard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 diamonds gemstones and jewellery</w:t>
      </w:r>
      <w:r w:rsidR="00BB5315" w:rsidRPr="00CA5409">
        <w:rPr>
          <w:rFonts w:asciiTheme="minorHAnsi" w:hAnsiTheme="minorHAnsi" w:cstheme="minorHAnsi"/>
          <w:color w:val="000000"/>
          <w:sz w:val="21"/>
        </w:rPr>
        <w:t>, S</w:t>
      </w:r>
      <w:r w:rsidR="00631C1A" w:rsidRPr="00CA5409">
        <w:rPr>
          <w:rFonts w:asciiTheme="minorHAnsi" w:hAnsiTheme="minorHAnsi" w:cstheme="minorHAnsi"/>
          <w:color w:val="000000"/>
          <w:sz w:val="21"/>
        </w:rPr>
        <w:t>olicitors Journal, December 2014</w:t>
      </w:r>
    </w:p>
    <w:p w14:paraId="5D8A4A7A" w14:textId="39F0DD75" w:rsidR="007F69CC" w:rsidRPr="00CA5409" w:rsidRDefault="00304E7B" w:rsidP="004E2895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Richard 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 </w:t>
      </w:r>
      <w:r w:rsidR="00B72CEC" w:rsidRPr="00CA5409">
        <w:rPr>
          <w:rFonts w:asciiTheme="minorHAnsi" w:hAnsiTheme="minorHAnsi" w:cstheme="minorHAnsi"/>
          <w:color w:val="000000"/>
          <w:sz w:val="21"/>
        </w:rPr>
        <w:t>Pre-owned prestige watc</w:t>
      </w:r>
      <w:r w:rsidR="00CF6F15" w:rsidRPr="00CA5409">
        <w:rPr>
          <w:rFonts w:asciiTheme="minorHAnsi" w:hAnsiTheme="minorHAnsi" w:cstheme="minorHAnsi"/>
          <w:color w:val="000000"/>
          <w:sz w:val="21"/>
        </w:rPr>
        <w:t>hes Retail Jeweller January 2014</w:t>
      </w:r>
    </w:p>
    <w:p w14:paraId="2897C771" w14:textId="3B327D71" w:rsidR="001120AE" w:rsidRDefault="001120AE" w:rsidP="001120AE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color w:val="000000"/>
          <w:sz w:val="21"/>
        </w:rPr>
        <w:t xml:space="preserve">Finch, Adrian A*, King Georgina E, Taylor Richard P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Mosselmans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 JFW Dose Rate and Lifetime Dependence of Quartz XEOL</w:t>
      </w:r>
    </w:p>
    <w:p w14:paraId="1B0324B4" w14:textId="1B6C493B" w:rsidR="000F4E5E" w:rsidRDefault="000F4E5E" w:rsidP="001120AE">
      <w:pPr>
        <w:spacing w:line="240" w:lineRule="auto"/>
        <w:rPr>
          <w:rFonts w:asciiTheme="minorHAnsi" w:hAnsiTheme="minorHAnsi" w:cstheme="minorHAnsi"/>
          <w:b/>
          <w:color w:val="000000"/>
          <w:sz w:val="21"/>
        </w:rPr>
      </w:pPr>
      <w:r w:rsidRPr="000F4E5E">
        <w:rPr>
          <w:rFonts w:asciiTheme="minorHAnsi" w:hAnsiTheme="minorHAnsi" w:cstheme="minorHAnsi"/>
          <w:b/>
          <w:color w:val="000000"/>
          <w:sz w:val="21"/>
        </w:rPr>
        <w:t>Taylor Richard</w:t>
      </w:r>
      <w:r>
        <w:rPr>
          <w:rFonts w:asciiTheme="minorHAnsi" w:hAnsiTheme="minorHAnsi" w:cstheme="minorHAnsi"/>
          <w:b/>
          <w:color w:val="000000"/>
          <w:sz w:val="21"/>
        </w:rPr>
        <w:t xml:space="preserve">, </w:t>
      </w:r>
      <w:r w:rsidR="000F7E8C" w:rsidRPr="000F7E8C">
        <w:rPr>
          <w:rFonts w:asciiTheme="minorHAnsi" w:hAnsiTheme="minorHAnsi" w:cstheme="minorHAnsi"/>
          <w:color w:val="000000"/>
          <w:sz w:val="21"/>
        </w:rPr>
        <w:t xml:space="preserve">Synthetic diamonds analysis The Jeweller </w:t>
      </w:r>
      <w:r w:rsidR="000F7E8C">
        <w:rPr>
          <w:rFonts w:asciiTheme="minorHAnsi" w:hAnsiTheme="minorHAnsi" w:cstheme="minorHAnsi"/>
          <w:color w:val="000000"/>
          <w:sz w:val="21"/>
        </w:rPr>
        <w:t>September 2018</w:t>
      </w:r>
      <w:r w:rsidRPr="000F4E5E">
        <w:rPr>
          <w:rFonts w:asciiTheme="minorHAnsi" w:hAnsiTheme="minorHAnsi" w:cstheme="minorHAnsi"/>
          <w:b/>
          <w:color w:val="000000"/>
          <w:sz w:val="21"/>
        </w:rPr>
        <w:t xml:space="preserve"> </w:t>
      </w:r>
    </w:p>
    <w:p w14:paraId="0F5E7F2C" w14:textId="6D886C17" w:rsidR="000F7E8C" w:rsidRPr="00066B1F" w:rsidRDefault="000F7E8C" w:rsidP="000F7E8C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0F4E5E">
        <w:rPr>
          <w:rFonts w:asciiTheme="minorHAnsi" w:hAnsiTheme="minorHAnsi" w:cstheme="minorHAnsi"/>
          <w:b/>
          <w:color w:val="000000"/>
          <w:sz w:val="21"/>
        </w:rPr>
        <w:t>Taylor Richard</w:t>
      </w:r>
      <w:r>
        <w:rPr>
          <w:rFonts w:asciiTheme="minorHAnsi" w:hAnsiTheme="minorHAnsi" w:cstheme="minorHAnsi"/>
          <w:b/>
          <w:color w:val="000000"/>
          <w:sz w:val="21"/>
        </w:rPr>
        <w:t xml:space="preserve">, </w:t>
      </w:r>
      <w:r w:rsidRPr="000F7E8C">
        <w:rPr>
          <w:rFonts w:asciiTheme="minorHAnsi" w:hAnsiTheme="minorHAnsi" w:cstheme="minorHAnsi"/>
          <w:color w:val="000000"/>
          <w:sz w:val="21"/>
        </w:rPr>
        <w:t xml:space="preserve"> Back to the Future -Synthetic gemstones in the past can we</w:t>
      </w:r>
      <w:r w:rsidR="00066B1F">
        <w:rPr>
          <w:rFonts w:asciiTheme="minorHAnsi" w:hAnsiTheme="minorHAnsi" w:cstheme="minorHAnsi"/>
          <w:color w:val="000000"/>
          <w:sz w:val="21"/>
        </w:rPr>
        <w:t xml:space="preserve"> </w:t>
      </w:r>
      <w:r w:rsidRPr="000F7E8C">
        <w:rPr>
          <w:rFonts w:asciiTheme="minorHAnsi" w:hAnsiTheme="minorHAnsi" w:cstheme="minorHAnsi"/>
          <w:color w:val="000000"/>
          <w:sz w:val="21"/>
        </w:rPr>
        <w:t>learn any lessons for the future?</w:t>
      </w:r>
      <w:r>
        <w:rPr>
          <w:rFonts w:asciiTheme="minorHAnsi" w:hAnsiTheme="minorHAnsi" w:cstheme="minorHAnsi"/>
          <w:color w:val="000000"/>
          <w:sz w:val="21"/>
        </w:rPr>
        <w:t xml:space="preserve"> </w:t>
      </w:r>
      <w:r w:rsidRPr="000F7E8C">
        <w:rPr>
          <w:rFonts w:asciiTheme="minorHAnsi" w:hAnsiTheme="minorHAnsi" w:cstheme="minorHAnsi"/>
          <w:color w:val="000000"/>
          <w:sz w:val="21"/>
        </w:rPr>
        <w:t xml:space="preserve">The Jeweller </w:t>
      </w:r>
      <w:r>
        <w:rPr>
          <w:rFonts w:asciiTheme="minorHAnsi" w:hAnsiTheme="minorHAnsi" w:cstheme="minorHAnsi"/>
          <w:color w:val="000000"/>
          <w:sz w:val="21"/>
        </w:rPr>
        <w:t>November 2018</w:t>
      </w:r>
      <w:r w:rsidRPr="000F7E8C">
        <w:rPr>
          <w:rFonts w:asciiTheme="minorHAnsi" w:hAnsiTheme="minorHAnsi" w:cstheme="minorHAnsi"/>
          <w:b/>
          <w:color w:val="000000"/>
          <w:sz w:val="21"/>
        </w:rPr>
        <w:t xml:space="preserve"> </w:t>
      </w:r>
    </w:p>
    <w:p w14:paraId="24422BA3" w14:textId="1EFAC612" w:rsidR="000F7E8C" w:rsidRPr="00066B1F" w:rsidRDefault="000F7E8C" w:rsidP="000F7E8C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0F4E5E">
        <w:rPr>
          <w:rFonts w:asciiTheme="minorHAnsi" w:hAnsiTheme="minorHAnsi" w:cstheme="minorHAnsi"/>
          <w:b/>
          <w:color w:val="000000"/>
          <w:sz w:val="21"/>
        </w:rPr>
        <w:t>Taylor Richard</w:t>
      </w:r>
      <w:r>
        <w:rPr>
          <w:rFonts w:asciiTheme="minorHAnsi" w:hAnsiTheme="minorHAnsi" w:cstheme="minorHAnsi"/>
          <w:b/>
          <w:color w:val="000000"/>
          <w:sz w:val="21"/>
        </w:rPr>
        <w:t xml:space="preserve">, </w:t>
      </w:r>
      <w:r w:rsidRPr="000F7E8C">
        <w:rPr>
          <w:rFonts w:asciiTheme="minorHAnsi" w:hAnsiTheme="minorHAnsi" w:cstheme="minorHAnsi"/>
          <w:color w:val="000000"/>
          <w:sz w:val="21"/>
        </w:rPr>
        <w:t>The challenges and science behind the screening and</w:t>
      </w:r>
      <w:r w:rsidR="00066B1F">
        <w:rPr>
          <w:rFonts w:asciiTheme="minorHAnsi" w:hAnsiTheme="minorHAnsi" w:cstheme="minorHAnsi"/>
          <w:color w:val="000000"/>
          <w:sz w:val="21"/>
        </w:rPr>
        <w:t xml:space="preserve"> </w:t>
      </w:r>
      <w:r w:rsidRPr="000F7E8C">
        <w:rPr>
          <w:rFonts w:asciiTheme="minorHAnsi" w:hAnsiTheme="minorHAnsi" w:cstheme="minorHAnsi"/>
          <w:color w:val="000000"/>
          <w:sz w:val="21"/>
        </w:rPr>
        <w:t>testing for synthetic and treated Diamonds</w:t>
      </w:r>
      <w:r w:rsidR="00C433C3">
        <w:rPr>
          <w:rFonts w:asciiTheme="minorHAnsi" w:hAnsiTheme="minorHAnsi" w:cstheme="minorHAnsi"/>
          <w:color w:val="000000"/>
          <w:sz w:val="21"/>
        </w:rPr>
        <w:t>.</w:t>
      </w:r>
      <w:r w:rsidRPr="000F7E8C">
        <w:rPr>
          <w:rFonts w:asciiTheme="minorHAnsi" w:hAnsiTheme="minorHAnsi" w:cstheme="minorHAnsi"/>
          <w:color w:val="000000"/>
          <w:sz w:val="21"/>
        </w:rPr>
        <w:t xml:space="preserve"> The Jeweller </w:t>
      </w:r>
      <w:r>
        <w:rPr>
          <w:rFonts w:asciiTheme="minorHAnsi" w:hAnsiTheme="minorHAnsi" w:cstheme="minorHAnsi"/>
          <w:color w:val="000000"/>
          <w:sz w:val="21"/>
        </w:rPr>
        <w:t>January 2019</w:t>
      </w:r>
    </w:p>
    <w:p w14:paraId="49E55846" w14:textId="3F030313" w:rsidR="00CF6F15" w:rsidRPr="00CA5409" w:rsidRDefault="00CF6F15" w:rsidP="0055706E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</w:p>
    <w:p w14:paraId="51ADBAC7" w14:textId="4F87A760" w:rsidR="00AF0A8B" w:rsidRPr="00CA5409" w:rsidRDefault="004E2895" w:rsidP="009A2630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>Conference abstracts</w:t>
      </w:r>
    </w:p>
    <w:p w14:paraId="7BB0F1B6" w14:textId="660876D8" w:rsidR="004E2895" w:rsidRPr="00CA5409" w:rsidRDefault="004E2895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RP</w:t>
      </w:r>
      <w:r w:rsidRPr="00CA5409">
        <w:rPr>
          <w:rFonts w:asciiTheme="minorHAnsi" w:hAnsiTheme="minorHAnsi" w:cstheme="minorHAnsi"/>
          <w:color w:val="000000"/>
          <w:sz w:val="21"/>
        </w:rPr>
        <w:t>, Finch AA X-ray excited spectroscopy and thermoluminescence studies in diamond</w:t>
      </w:r>
      <w:r w:rsidR="00631C1A" w:rsidRPr="00CA5409">
        <w:rPr>
          <w:rFonts w:asciiTheme="minorHAnsi" w:hAnsiTheme="minorHAnsi" w:cstheme="minorHAnsi"/>
          <w:color w:val="000000"/>
          <w:sz w:val="21"/>
        </w:rPr>
        <w:t xml:space="preserve"> De Beers conference 2015</w:t>
      </w:r>
    </w:p>
    <w:p w14:paraId="4E35D56B" w14:textId="5F68FCBA" w:rsidR="004E2895" w:rsidRPr="00CA5409" w:rsidRDefault="004E2895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, Finch AA </w:t>
      </w:r>
      <w:r w:rsidR="00631C1A" w:rsidRPr="00CA5409">
        <w:rPr>
          <w:rFonts w:asciiTheme="minorHAnsi" w:hAnsiTheme="minorHAnsi" w:cstheme="minorHAnsi"/>
          <w:color w:val="000000"/>
          <w:sz w:val="21"/>
        </w:rPr>
        <w:t>FLIM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 imaging in diamond De Beers conference 2013</w:t>
      </w:r>
    </w:p>
    <w:p w14:paraId="02493EEB" w14:textId="77777777" w:rsidR="004E2895" w:rsidRPr="00CA5409" w:rsidRDefault="004E2895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color w:val="000000"/>
          <w:sz w:val="21"/>
        </w:rPr>
        <w:t xml:space="preserve">Taylor RP, Finch AA keynote speaker TR and CW imaging in minerals and gems </w:t>
      </w:r>
      <w:proofErr w:type="gramStart"/>
      <w:r w:rsidRPr="00CA5409">
        <w:rPr>
          <w:rFonts w:asciiTheme="minorHAnsi" w:hAnsiTheme="minorHAnsi" w:cstheme="minorHAnsi"/>
          <w:color w:val="000000"/>
          <w:sz w:val="21"/>
        </w:rPr>
        <w:t>Corals</w:t>
      </w:r>
      <w:proofErr w:type="gramEnd"/>
      <w:r w:rsidRPr="00CA5409">
        <w:rPr>
          <w:rFonts w:asciiTheme="minorHAnsi" w:hAnsiTheme="minorHAnsi" w:cstheme="minorHAnsi"/>
          <w:color w:val="000000"/>
          <w:sz w:val="21"/>
        </w:rPr>
        <w:t xml:space="preserve"> conference Vienna 2013</w:t>
      </w:r>
    </w:p>
    <w:p w14:paraId="141577BF" w14:textId="6DD54E2A" w:rsidR="007F69CC" w:rsidRPr="00CA5409" w:rsidRDefault="007F69CC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 Fluorescence testing in gemstones conference workshop NAJ IRV conference Loughborough 2014 </w:t>
      </w:r>
    </w:p>
    <w:p w14:paraId="3CD42B9E" w14:textId="4C694F0A" w:rsidR="007F69CC" w:rsidRPr="00CA5409" w:rsidRDefault="007F69CC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 Fluorescence in gemstones conference workshop NAJ IRV conference Loughborough 2013</w:t>
      </w:r>
    </w:p>
    <w:p w14:paraId="4EFF7711" w14:textId="77777777" w:rsidR="004E2895" w:rsidRPr="00CA5409" w:rsidRDefault="004E2895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R.P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., Finch. A. A.,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Mosselmans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 J.F.W., Quinn P.D. Microfocus X ray and laser fluorescence, analytical and mapping techniques, on heterogeneous minerals Goldschmidt 2012 Mineralogical Magazine</w:t>
      </w:r>
    </w:p>
    <w:p w14:paraId="39879BC6" w14:textId="77777777" w:rsidR="004E2895" w:rsidRPr="00CA5409" w:rsidRDefault="004E2895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R.P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.,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Mosselmans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 J.F.W., Finch. A. A., Quinn P.D. X-ray Luminescence of Framework Silicates, Prague Goldschmidt 2011 Mineralogical Magazine, Vol. 75 (3), 2011 </w:t>
      </w:r>
    </w:p>
    <w:p w14:paraId="226FC82F" w14:textId="77777777" w:rsidR="004E2895" w:rsidRPr="00CA5409" w:rsidRDefault="004E2895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R.P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., Finch. A. A.,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Mosselmans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 J.F.W., Quinn P.D. Applications of Fluorescence in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Gemology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, GIA symposium California May 2011Gems and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gemology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 June 2011</w:t>
      </w:r>
    </w:p>
    <w:p w14:paraId="355F70F7" w14:textId="1130A3A8" w:rsidR="004E2895" w:rsidRPr="00CA5409" w:rsidRDefault="004E2895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TAYLOR, R. 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Mosselmans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., J.F.W.  Finch, A.A. Quinn, P.D. 2011 Time resolved luminescence of framework silicates. In:  Goldschmidt, Prague. Mineralogical </w:t>
      </w:r>
      <w:r w:rsidR="00FD2EC8" w:rsidRPr="00CA5409">
        <w:rPr>
          <w:rFonts w:asciiTheme="minorHAnsi" w:hAnsiTheme="minorHAnsi" w:cstheme="minorHAnsi"/>
          <w:color w:val="000000"/>
          <w:sz w:val="21"/>
        </w:rPr>
        <w:t>Magazine</w:t>
      </w:r>
      <w:r w:rsidR="007E626A" w:rsidRPr="00CA5409">
        <w:rPr>
          <w:rFonts w:asciiTheme="minorHAnsi" w:hAnsiTheme="minorHAnsi" w:cstheme="minorHAnsi"/>
          <w:color w:val="000000"/>
          <w:sz w:val="21"/>
        </w:rPr>
        <w:t xml:space="preserve"> 2011.</w:t>
      </w:r>
    </w:p>
    <w:p w14:paraId="297D8EEB" w14:textId="066BA7DA" w:rsidR="004E2895" w:rsidRPr="00CA5409" w:rsidRDefault="004E2895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R.P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., Finch. A. A.,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Mosselmans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 J.F.W., Quinn P.D.</w:t>
      </w:r>
      <w:r w:rsidR="00FD2EC8" w:rsidRPr="00CA5409">
        <w:rPr>
          <w:rFonts w:asciiTheme="minorHAnsi" w:hAnsiTheme="minorHAnsi" w:cstheme="minorHAnsi"/>
          <w:color w:val="000000"/>
          <w:sz w:val="21"/>
        </w:rPr>
        <w:t xml:space="preserve"> 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Time Resolved Fluorescence of Framework Silicates ECMS Conference September 2011 ESMS Potsdam. </w:t>
      </w:r>
    </w:p>
    <w:p w14:paraId="6851A43E" w14:textId="300EF103" w:rsidR="007E0BB1" w:rsidRPr="00CA5409" w:rsidRDefault="004E2895" w:rsidP="007E626A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b/>
          <w:color w:val="000000"/>
          <w:sz w:val="21"/>
        </w:rPr>
        <w:t>TAYLOR R.P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., Finch. A. A.,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Mosselmans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 J.F.W., Donaldson C. H.2010. XAFS of trace elements in gem quality feldspar. In:  IMA 2010, 2010 Budapest. IMA</w:t>
      </w:r>
    </w:p>
    <w:p w14:paraId="71B3B6A2" w14:textId="582EB913" w:rsidR="007E0BB1" w:rsidRPr="00CA5409" w:rsidRDefault="007E0BB1" w:rsidP="007E0BB1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color w:val="000000"/>
          <w:sz w:val="21"/>
        </w:rPr>
        <w:t>Finch, Adrian A1*, King Georgina E2,1</w:t>
      </w:r>
      <w:r w:rsidRPr="00CA5409">
        <w:rPr>
          <w:rFonts w:asciiTheme="minorHAnsi" w:hAnsiTheme="minorHAnsi" w:cstheme="minorHAnsi"/>
          <w:b/>
          <w:color w:val="000000"/>
          <w:sz w:val="21"/>
        </w:rPr>
        <w:t>, Taylor Richard</w:t>
      </w:r>
      <w:r w:rsidRPr="00CA5409">
        <w:rPr>
          <w:rFonts w:asciiTheme="minorHAnsi" w:hAnsiTheme="minorHAnsi" w:cstheme="minorHAnsi"/>
          <w:color w:val="000000"/>
          <w:sz w:val="21"/>
        </w:rPr>
        <w:t xml:space="preserve"> P3,1,4, </w:t>
      </w:r>
      <w:proofErr w:type="spellStart"/>
      <w:r w:rsidRPr="00CA5409">
        <w:rPr>
          <w:rFonts w:asciiTheme="minorHAnsi" w:hAnsiTheme="minorHAnsi" w:cstheme="minorHAnsi"/>
          <w:color w:val="000000"/>
          <w:sz w:val="21"/>
        </w:rPr>
        <w:t>Mosselmans</w:t>
      </w:r>
      <w:proofErr w:type="spellEnd"/>
      <w:r w:rsidRPr="00CA5409">
        <w:rPr>
          <w:rFonts w:asciiTheme="minorHAnsi" w:hAnsiTheme="minorHAnsi" w:cstheme="minorHAnsi"/>
          <w:color w:val="000000"/>
          <w:sz w:val="21"/>
        </w:rPr>
        <w:t xml:space="preserve"> JFW4 Dose Rate and Lifetime Dependence of Quartz XEOL 2016 UK Luminescence conference </w:t>
      </w:r>
    </w:p>
    <w:p w14:paraId="137EF322" w14:textId="0842220B" w:rsidR="007E626A" w:rsidRPr="00CA5409" w:rsidRDefault="007E626A" w:rsidP="007E0BB1">
      <w:pPr>
        <w:spacing w:line="240" w:lineRule="auto"/>
        <w:rPr>
          <w:rFonts w:asciiTheme="minorHAnsi" w:hAnsiTheme="minorHAnsi" w:cstheme="minorHAnsi"/>
          <w:color w:val="000000"/>
          <w:sz w:val="21"/>
        </w:rPr>
      </w:pPr>
    </w:p>
    <w:p w14:paraId="7CF02BCF" w14:textId="77777777" w:rsidR="00367D0A" w:rsidRPr="00CA5409" w:rsidRDefault="00367D0A" w:rsidP="00367D0A">
      <w:pPr>
        <w:spacing w:line="240" w:lineRule="auto"/>
        <w:outlineLvl w:val="0"/>
        <w:rPr>
          <w:rFonts w:asciiTheme="minorHAnsi" w:hAnsiTheme="minorHAnsi" w:cstheme="minorHAnsi"/>
          <w:b/>
          <w:sz w:val="21"/>
          <w:u w:val="single"/>
        </w:rPr>
      </w:pPr>
      <w:r w:rsidRPr="00CA5409">
        <w:rPr>
          <w:rFonts w:asciiTheme="minorHAnsi" w:hAnsiTheme="minorHAnsi" w:cstheme="minorHAnsi"/>
          <w:b/>
          <w:sz w:val="21"/>
          <w:u w:val="single"/>
        </w:rPr>
        <w:t>Reviewer</w:t>
      </w:r>
    </w:p>
    <w:p w14:paraId="24CD8DDA" w14:textId="77777777" w:rsidR="00367D0A" w:rsidRPr="00CA5409" w:rsidRDefault="00367D0A" w:rsidP="00367D0A">
      <w:pPr>
        <w:spacing w:line="240" w:lineRule="auto"/>
        <w:outlineLvl w:val="0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 xml:space="preserve">Philosophical magazine and philosophical magazine letters </w:t>
      </w:r>
    </w:p>
    <w:p w14:paraId="7CC79C2A" w14:textId="77777777" w:rsidR="00367D0A" w:rsidRPr="00CA5409" w:rsidRDefault="00367D0A" w:rsidP="00367D0A">
      <w:pPr>
        <w:spacing w:line="240" w:lineRule="auto"/>
        <w:rPr>
          <w:rFonts w:asciiTheme="minorHAnsi" w:hAnsiTheme="minorHAnsi" w:cstheme="minorHAnsi"/>
          <w:sz w:val="21"/>
        </w:rPr>
      </w:pPr>
      <w:proofErr w:type="spellStart"/>
      <w:r w:rsidRPr="00CA5409">
        <w:rPr>
          <w:rFonts w:asciiTheme="minorHAnsi" w:hAnsiTheme="minorHAnsi" w:cstheme="minorHAnsi"/>
          <w:sz w:val="21"/>
        </w:rPr>
        <w:t>NJbMin</w:t>
      </w:r>
      <w:proofErr w:type="spellEnd"/>
      <w:r w:rsidRPr="00CA5409">
        <w:rPr>
          <w:rFonts w:asciiTheme="minorHAnsi" w:hAnsiTheme="minorHAnsi" w:cstheme="minorHAnsi"/>
          <w:sz w:val="21"/>
        </w:rPr>
        <w:t xml:space="preserve"> </w:t>
      </w:r>
    </w:p>
    <w:p w14:paraId="10BEEB66" w14:textId="77777777" w:rsidR="00367D0A" w:rsidRPr="00CA5409" w:rsidRDefault="00367D0A" w:rsidP="00367D0A">
      <w:pPr>
        <w:spacing w:line="240" w:lineRule="auto"/>
        <w:rPr>
          <w:rFonts w:asciiTheme="minorHAnsi" w:hAnsiTheme="minorHAnsi" w:cstheme="minorHAnsi"/>
          <w:sz w:val="21"/>
        </w:rPr>
      </w:pPr>
      <w:proofErr w:type="spellStart"/>
      <w:r w:rsidRPr="00CA5409">
        <w:rPr>
          <w:rFonts w:asciiTheme="minorHAnsi" w:hAnsiTheme="minorHAnsi" w:cstheme="minorHAnsi"/>
          <w:sz w:val="21"/>
        </w:rPr>
        <w:t>Naturwissenschaften</w:t>
      </w:r>
      <w:proofErr w:type="spellEnd"/>
    </w:p>
    <w:p w14:paraId="07597084" w14:textId="77777777" w:rsidR="00367D0A" w:rsidRPr="00CA5409" w:rsidRDefault="00367D0A" w:rsidP="00367D0A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Journal of Gemmology</w:t>
      </w:r>
    </w:p>
    <w:p w14:paraId="0D3E1DDF" w14:textId="77777777" w:rsidR="00367D0A" w:rsidRPr="00CA5409" w:rsidRDefault="00367D0A" w:rsidP="00367D0A">
      <w:pPr>
        <w:spacing w:line="240" w:lineRule="auto"/>
        <w:rPr>
          <w:rFonts w:asciiTheme="minorHAnsi" w:hAnsiTheme="minorHAnsi" w:cstheme="minorHAnsi"/>
          <w:sz w:val="21"/>
        </w:rPr>
      </w:pPr>
      <w:r w:rsidRPr="00CA5409">
        <w:rPr>
          <w:rFonts w:asciiTheme="minorHAnsi" w:hAnsiTheme="minorHAnsi" w:cstheme="minorHAnsi"/>
          <w:sz w:val="21"/>
        </w:rPr>
        <w:t>Gems and jewellery</w:t>
      </w:r>
    </w:p>
    <w:p w14:paraId="6C20A66F" w14:textId="66454320" w:rsidR="007E626A" w:rsidRPr="00CA5409" w:rsidRDefault="00367D0A" w:rsidP="00BA08A8">
      <w:pPr>
        <w:spacing w:line="240" w:lineRule="auto"/>
        <w:outlineLvl w:val="0"/>
        <w:rPr>
          <w:rFonts w:asciiTheme="minorHAnsi" w:hAnsiTheme="minorHAnsi" w:cstheme="minorHAnsi"/>
          <w:color w:val="000000"/>
          <w:sz w:val="21"/>
        </w:rPr>
      </w:pPr>
      <w:r w:rsidRPr="00CA5409">
        <w:rPr>
          <w:rFonts w:asciiTheme="minorHAnsi" w:hAnsiTheme="minorHAnsi" w:cstheme="minorHAnsi"/>
          <w:sz w:val="21"/>
        </w:rPr>
        <w:t>Gems and gemmology</w:t>
      </w:r>
    </w:p>
    <w:sectPr w:rsidR="007E626A" w:rsidRPr="00CA5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D56"/>
    <w:multiLevelType w:val="hybridMultilevel"/>
    <w:tmpl w:val="123274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9004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95"/>
    <w:rsid w:val="000375FF"/>
    <w:rsid w:val="00066B1F"/>
    <w:rsid w:val="0007656E"/>
    <w:rsid w:val="00097392"/>
    <w:rsid w:val="000B4568"/>
    <w:rsid w:val="000B5322"/>
    <w:rsid w:val="000C396A"/>
    <w:rsid w:val="000C5790"/>
    <w:rsid w:val="000E33F2"/>
    <w:rsid w:val="000E3691"/>
    <w:rsid w:val="000E56CD"/>
    <w:rsid w:val="000F4E5E"/>
    <w:rsid w:val="000F7E8C"/>
    <w:rsid w:val="001120AE"/>
    <w:rsid w:val="001154B2"/>
    <w:rsid w:val="00126FED"/>
    <w:rsid w:val="0013409E"/>
    <w:rsid w:val="00156473"/>
    <w:rsid w:val="00180DB7"/>
    <w:rsid w:val="00182098"/>
    <w:rsid w:val="001A2B53"/>
    <w:rsid w:val="001B1DBE"/>
    <w:rsid w:val="001C01EC"/>
    <w:rsid w:val="001C4CC9"/>
    <w:rsid w:val="001E520E"/>
    <w:rsid w:val="00270E89"/>
    <w:rsid w:val="002777DD"/>
    <w:rsid w:val="00285FF1"/>
    <w:rsid w:val="00291507"/>
    <w:rsid w:val="002B34D5"/>
    <w:rsid w:val="002C7E10"/>
    <w:rsid w:val="002D6865"/>
    <w:rsid w:val="002F3BA9"/>
    <w:rsid w:val="002F4CD9"/>
    <w:rsid w:val="00304E7B"/>
    <w:rsid w:val="0033316A"/>
    <w:rsid w:val="0034632E"/>
    <w:rsid w:val="00354CD9"/>
    <w:rsid w:val="00367D0A"/>
    <w:rsid w:val="00386BF7"/>
    <w:rsid w:val="003B226E"/>
    <w:rsid w:val="003B3C45"/>
    <w:rsid w:val="003D1DF4"/>
    <w:rsid w:val="003D62AD"/>
    <w:rsid w:val="003E5182"/>
    <w:rsid w:val="003F2B80"/>
    <w:rsid w:val="00425421"/>
    <w:rsid w:val="00427C6D"/>
    <w:rsid w:val="004436D8"/>
    <w:rsid w:val="0047063B"/>
    <w:rsid w:val="00476E04"/>
    <w:rsid w:val="00495516"/>
    <w:rsid w:val="004B6A8F"/>
    <w:rsid w:val="004C2571"/>
    <w:rsid w:val="004C6AE0"/>
    <w:rsid w:val="004D1A93"/>
    <w:rsid w:val="004D41FE"/>
    <w:rsid w:val="004E2895"/>
    <w:rsid w:val="005251A0"/>
    <w:rsid w:val="005410ED"/>
    <w:rsid w:val="00542A42"/>
    <w:rsid w:val="0055706E"/>
    <w:rsid w:val="00565C76"/>
    <w:rsid w:val="0057230A"/>
    <w:rsid w:val="0057644B"/>
    <w:rsid w:val="005A6B54"/>
    <w:rsid w:val="00631C1A"/>
    <w:rsid w:val="006633E1"/>
    <w:rsid w:val="00670BEE"/>
    <w:rsid w:val="00685C8E"/>
    <w:rsid w:val="006A0107"/>
    <w:rsid w:val="006A1899"/>
    <w:rsid w:val="006A7296"/>
    <w:rsid w:val="006E474B"/>
    <w:rsid w:val="006F0BE1"/>
    <w:rsid w:val="00724F45"/>
    <w:rsid w:val="007255A4"/>
    <w:rsid w:val="00755B94"/>
    <w:rsid w:val="00763C06"/>
    <w:rsid w:val="00764CFA"/>
    <w:rsid w:val="00780B07"/>
    <w:rsid w:val="0078382F"/>
    <w:rsid w:val="007964E4"/>
    <w:rsid w:val="007A5FF5"/>
    <w:rsid w:val="007B1E6B"/>
    <w:rsid w:val="007E0BB1"/>
    <w:rsid w:val="007E626A"/>
    <w:rsid w:val="007F666B"/>
    <w:rsid w:val="007F69CC"/>
    <w:rsid w:val="00806A6C"/>
    <w:rsid w:val="008256FD"/>
    <w:rsid w:val="0085473E"/>
    <w:rsid w:val="00870BFA"/>
    <w:rsid w:val="00873AFA"/>
    <w:rsid w:val="008911FB"/>
    <w:rsid w:val="008C0652"/>
    <w:rsid w:val="008F4830"/>
    <w:rsid w:val="009313C7"/>
    <w:rsid w:val="00971A81"/>
    <w:rsid w:val="00987835"/>
    <w:rsid w:val="009A2630"/>
    <w:rsid w:val="009A6A00"/>
    <w:rsid w:val="009E4D50"/>
    <w:rsid w:val="00A31C76"/>
    <w:rsid w:val="00A377EF"/>
    <w:rsid w:val="00A77482"/>
    <w:rsid w:val="00A84828"/>
    <w:rsid w:val="00A8513A"/>
    <w:rsid w:val="00AA0BD4"/>
    <w:rsid w:val="00AA2C68"/>
    <w:rsid w:val="00AA4C89"/>
    <w:rsid w:val="00AF0A8B"/>
    <w:rsid w:val="00AF0CD9"/>
    <w:rsid w:val="00AF4937"/>
    <w:rsid w:val="00AF72BD"/>
    <w:rsid w:val="00AF77FF"/>
    <w:rsid w:val="00B219C5"/>
    <w:rsid w:val="00B27770"/>
    <w:rsid w:val="00B32651"/>
    <w:rsid w:val="00B34848"/>
    <w:rsid w:val="00B5665F"/>
    <w:rsid w:val="00B56CA3"/>
    <w:rsid w:val="00B62FA9"/>
    <w:rsid w:val="00B65221"/>
    <w:rsid w:val="00B72CEC"/>
    <w:rsid w:val="00B94B2C"/>
    <w:rsid w:val="00B95228"/>
    <w:rsid w:val="00BA08A8"/>
    <w:rsid w:val="00BA14DE"/>
    <w:rsid w:val="00BA76E9"/>
    <w:rsid w:val="00BB494C"/>
    <w:rsid w:val="00BB5315"/>
    <w:rsid w:val="00BB60F0"/>
    <w:rsid w:val="00BC5D43"/>
    <w:rsid w:val="00BD2001"/>
    <w:rsid w:val="00BE429D"/>
    <w:rsid w:val="00C119A6"/>
    <w:rsid w:val="00C27CDE"/>
    <w:rsid w:val="00C433C3"/>
    <w:rsid w:val="00C56109"/>
    <w:rsid w:val="00C65A61"/>
    <w:rsid w:val="00C97B82"/>
    <w:rsid w:val="00CA5409"/>
    <w:rsid w:val="00CB1A79"/>
    <w:rsid w:val="00CB455E"/>
    <w:rsid w:val="00CF4B83"/>
    <w:rsid w:val="00CF6F15"/>
    <w:rsid w:val="00D05D37"/>
    <w:rsid w:val="00D116CE"/>
    <w:rsid w:val="00D13FAB"/>
    <w:rsid w:val="00D74032"/>
    <w:rsid w:val="00D81917"/>
    <w:rsid w:val="00D971FA"/>
    <w:rsid w:val="00DB4852"/>
    <w:rsid w:val="00DC762D"/>
    <w:rsid w:val="00DD5E51"/>
    <w:rsid w:val="00DF5054"/>
    <w:rsid w:val="00E212B8"/>
    <w:rsid w:val="00E53D66"/>
    <w:rsid w:val="00E53F9E"/>
    <w:rsid w:val="00E82297"/>
    <w:rsid w:val="00EA7D76"/>
    <w:rsid w:val="00EC7B2C"/>
    <w:rsid w:val="00ED4E82"/>
    <w:rsid w:val="00EF5E82"/>
    <w:rsid w:val="00EF6AEC"/>
    <w:rsid w:val="00F178BC"/>
    <w:rsid w:val="00F20E0B"/>
    <w:rsid w:val="00F252EF"/>
    <w:rsid w:val="00F41596"/>
    <w:rsid w:val="00F43F54"/>
    <w:rsid w:val="00F54BA0"/>
    <w:rsid w:val="00F55B3F"/>
    <w:rsid w:val="00F77898"/>
    <w:rsid w:val="00FB2327"/>
    <w:rsid w:val="00FC5E60"/>
    <w:rsid w:val="00FD2EC8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9C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2895"/>
    <w:pPr>
      <w:spacing w:after="0" w:line="480" w:lineRule="auto"/>
    </w:pPr>
    <w:rPr>
      <w:rFonts w:ascii="Calibri" w:eastAsia="Times New Roman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5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8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F00E7"/>
    <w:pPr>
      <w:spacing w:line="240" w:lineRule="auto"/>
      <w:ind w:left="720"/>
      <w:contextualSpacing/>
    </w:pPr>
    <w:rPr>
      <w:rFonts w:ascii="Times" w:eastAsiaTheme="minorEastAsia" w:hAnsi="Times" w:cstheme="minorBidi"/>
      <w:sz w:val="20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2CEC"/>
    <w:pPr>
      <w:spacing w:line="240" w:lineRule="auto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CEC"/>
    <w:rPr>
      <w:rFonts w:ascii="Times New Roman" w:eastAsia="Times New Roman" w:hAnsi="Times New Roman" w:cs="Times New Roman"/>
      <w:sz w:val="24"/>
      <w:szCs w:val="24"/>
    </w:rPr>
  </w:style>
  <w:style w:type="paragraph" w:customStyle="1" w:styleId="AuthorNames">
    <w:name w:val="Author Names"/>
    <w:basedOn w:val="Normal"/>
    <w:next w:val="Normal"/>
    <w:rsid w:val="001120AE"/>
    <w:pPr>
      <w:keepLine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SimSu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08A8"/>
    <w:rPr>
      <w:rFonts w:ascii="Arial" w:eastAsia="Arial" w:hAnsi="Arial" w:cs="Arial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A08A8"/>
    <w:pPr>
      <w:widowControl w:val="0"/>
      <w:autoSpaceDE w:val="0"/>
      <w:autoSpaceDN w:val="0"/>
      <w:spacing w:line="240" w:lineRule="auto"/>
      <w:ind w:left="111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BA08A8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xiv.org/abs/1309.39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7D5AC375-A933-9843-A87A-20D76D6C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Taylor</dc:creator>
  <cp:keywords/>
  <dc:description/>
  <cp:lastModifiedBy>Richard Taylor</cp:lastModifiedBy>
  <cp:revision>2</cp:revision>
  <cp:lastPrinted>2023-05-09T14:29:00Z</cp:lastPrinted>
  <dcterms:created xsi:type="dcterms:W3CDTF">2023-06-05T14:56:00Z</dcterms:created>
  <dcterms:modified xsi:type="dcterms:W3CDTF">2023-06-05T14:56:00Z</dcterms:modified>
</cp:coreProperties>
</file>